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585AD4" w14:textId="26B6C0DA" w:rsidR="00F10EF1" w:rsidRPr="00675882" w:rsidRDefault="00D64320" w:rsidP="00DB49BE">
      <w:pPr>
        <w:rPr>
          <w:rFonts w:ascii="Times New Roman" w:hAnsi="Times New Roman" w:cs="Times New Roman"/>
          <w:b/>
        </w:rPr>
      </w:pPr>
      <w:proofErr w:type="gramStart"/>
      <w:r w:rsidRPr="00675882">
        <w:rPr>
          <w:rFonts w:ascii="Times New Roman" w:hAnsi="Times New Roman" w:cs="Times New Roman"/>
          <w:b/>
        </w:rPr>
        <w:t>Distance Learning – the Final Teaching Frontier?</w:t>
      </w:r>
      <w:proofErr w:type="gramEnd"/>
      <w:r w:rsidRPr="00675882">
        <w:rPr>
          <w:rFonts w:ascii="Times New Roman" w:hAnsi="Times New Roman" w:cs="Times New Roman"/>
          <w:b/>
        </w:rPr>
        <w:t xml:space="preserve"> </w:t>
      </w:r>
      <w:r w:rsidR="00AD1627" w:rsidRPr="00675882">
        <w:rPr>
          <w:rFonts w:ascii="Times New Roman" w:hAnsi="Times New Roman" w:cs="Times New Roman"/>
          <w:b/>
        </w:rPr>
        <w:t xml:space="preserve">A Symposium </w:t>
      </w:r>
      <w:r w:rsidR="000F75C5" w:rsidRPr="00675882">
        <w:rPr>
          <w:rFonts w:ascii="Times New Roman" w:hAnsi="Times New Roman" w:cs="Times New Roman"/>
          <w:b/>
        </w:rPr>
        <w:t xml:space="preserve">with Experienced Chemical </w:t>
      </w:r>
      <w:r w:rsidR="00675882" w:rsidRPr="00675882">
        <w:rPr>
          <w:rFonts w:ascii="Times New Roman" w:hAnsi="Times New Roman" w:cs="Times New Roman"/>
          <w:b/>
        </w:rPr>
        <w:t>Educators in Distance Learning – A Summary Report</w:t>
      </w:r>
    </w:p>
    <w:p w14:paraId="2A35A447" w14:textId="19BB11C9" w:rsidR="00675882" w:rsidRDefault="00675882" w:rsidP="00DB49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Lance Lund, Anoka-Ramsey Community College, Coon Rapids, MN; Kathleen </w:t>
      </w:r>
      <w:proofErr w:type="spellStart"/>
      <w:r>
        <w:rPr>
          <w:rFonts w:ascii="Times New Roman" w:hAnsi="Times New Roman" w:cs="Times New Roman"/>
        </w:rPr>
        <w:t>Carrigan</w:t>
      </w:r>
      <w:proofErr w:type="spellEnd"/>
      <w:r>
        <w:rPr>
          <w:rFonts w:ascii="Times New Roman" w:hAnsi="Times New Roman" w:cs="Times New Roman"/>
        </w:rPr>
        <w:t>, Portland Community College, Portland, OR; Bernadette Harkness*, Delta College, University Center, MI</w:t>
      </w:r>
    </w:p>
    <w:p w14:paraId="38A15700" w14:textId="77777777" w:rsidR="00F10EF1" w:rsidRPr="00AA14F0" w:rsidRDefault="00F10EF1" w:rsidP="00DB49BE">
      <w:pPr>
        <w:rPr>
          <w:rFonts w:ascii="Times New Roman" w:hAnsi="Times New Roman" w:cs="Times New Roman"/>
        </w:rPr>
      </w:pPr>
    </w:p>
    <w:p w14:paraId="5221A2DB" w14:textId="4D6250C9" w:rsidR="00D56C4B" w:rsidRPr="00694D94" w:rsidRDefault="00AD1627" w:rsidP="00694D94">
      <w:pPr>
        <w:outlineLvl w:val="0"/>
        <w:rPr>
          <w:rFonts w:ascii="Times New Roman" w:hAnsi="Times New Roman" w:cs="Times New Roman"/>
          <w:b/>
        </w:rPr>
      </w:pPr>
      <w:r w:rsidRPr="00AA14F0">
        <w:rPr>
          <w:rFonts w:ascii="Times New Roman" w:hAnsi="Times New Roman" w:cs="Times New Roman"/>
          <w:b/>
        </w:rPr>
        <w:t>Abstract</w:t>
      </w:r>
      <w:r w:rsidR="00D56C4B" w:rsidRPr="00AA14F0">
        <w:rPr>
          <w:rFonts w:ascii="Times New Roman" w:hAnsi="Times New Roman" w:cs="Times New Roman"/>
          <w:b/>
        </w:rPr>
        <w:t>:</w:t>
      </w:r>
    </w:p>
    <w:p w14:paraId="6F719880" w14:textId="55C07988" w:rsidR="00A32548" w:rsidRPr="00AA14F0" w:rsidRDefault="00AD1627" w:rsidP="00A32548">
      <w:pPr>
        <w:rPr>
          <w:rFonts w:ascii="Times New Roman" w:hAnsi="Times New Roman" w:cs="Times New Roman"/>
        </w:rPr>
      </w:pPr>
      <w:r w:rsidRPr="00AA14F0">
        <w:rPr>
          <w:rFonts w:ascii="Times New Roman" w:hAnsi="Times New Roman" w:cs="Times New Roman"/>
        </w:rPr>
        <w:t xml:space="preserve">“Innovations in teaching chemistry” certainly describes the efforts applied to distance learning in </w:t>
      </w:r>
      <w:r w:rsidR="008261A6" w:rsidRPr="00AA14F0">
        <w:rPr>
          <w:rFonts w:ascii="Times New Roman" w:hAnsi="Times New Roman" w:cs="Times New Roman"/>
        </w:rPr>
        <w:t>undergraduate chemistry courses</w:t>
      </w:r>
      <w:r w:rsidRPr="00AA14F0">
        <w:rPr>
          <w:rFonts w:ascii="Times New Roman" w:hAnsi="Times New Roman" w:cs="Times New Roman"/>
        </w:rPr>
        <w:t xml:space="preserve">. </w:t>
      </w:r>
      <w:r w:rsidR="00322902" w:rsidRPr="00AA14F0">
        <w:rPr>
          <w:rFonts w:ascii="Times New Roman" w:hAnsi="Times New Roman" w:cs="Times New Roman"/>
        </w:rPr>
        <w:t xml:space="preserve">This report </w:t>
      </w:r>
      <w:r w:rsidR="00322902">
        <w:rPr>
          <w:rFonts w:ascii="Times New Roman" w:hAnsi="Times New Roman" w:cs="Times New Roman"/>
        </w:rPr>
        <w:t xml:space="preserve">summarizes </w:t>
      </w:r>
      <w:r w:rsidR="00322902" w:rsidRPr="00AA14F0">
        <w:rPr>
          <w:rFonts w:ascii="Times New Roman" w:hAnsi="Times New Roman" w:cs="Times New Roman"/>
        </w:rPr>
        <w:t xml:space="preserve">the information shared at the </w:t>
      </w:r>
      <w:proofErr w:type="gramStart"/>
      <w:r w:rsidR="00322902" w:rsidRPr="00AA14F0">
        <w:rPr>
          <w:rFonts w:ascii="Times New Roman" w:hAnsi="Times New Roman" w:cs="Times New Roman"/>
        </w:rPr>
        <w:t>distance learning</w:t>
      </w:r>
      <w:proofErr w:type="gramEnd"/>
      <w:r w:rsidR="00322902" w:rsidRPr="00AA14F0">
        <w:rPr>
          <w:rFonts w:ascii="Times New Roman" w:hAnsi="Times New Roman" w:cs="Times New Roman"/>
        </w:rPr>
        <w:t xml:space="preserve"> symposium presented at the 195</w:t>
      </w:r>
      <w:r w:rsidR="00322902" w:rsidRPr="00AA14F0">
        <w:rPr>
          <w:rFonts w:ascii="Times New Roman" w:hAnsi="Times New Roman" w:cs="Times New Roman"/>
          <w:vertAlign w:val="superscript"/>
        </w:rPr>
        <w:t>th</w:t>
      </w:r>
      <w:r w:rsidR="00322902" w:rsidRPr="00AA14F0">
        <w:rPr>
          <w:rFonts w:ascii="Times New Roman" w:hAnsi="Times New Roman" w:cs="Times New Roman"/>
        </w:rPr>
        <w:t xml:space="preserve"> 2YC</w:t>
      </w:r>
      <w:r w:rsidR="00322902" w:rsidRPr="00AA14F0">
        <w:rPr>
          <w:rFonts w:ascii="Times New Roman" w:hAnsi="Times New Roman" w:cs="Times New Roman"/>
          <w:vertAlign w:val="subscript"/>
        </w:rPr>
        <w:t>3</w:t>
      </w:r>
      <w:r w:rsidR="00322902" w:rsidRPr="00AA14F0">
        <w:rPr>
          <w:rFonts w:ascii="Times New Roman" w:hAnsi="Times New Roman" w:cs="Times New Roman"/>
        </w:rPr>
        <w:t xml:space="preserve"> conference at </w:t>
      </w:r>
      <w:proofErr w:type="spellStart"/>
      <w:r w:rsidR="00322902" w:rsidRPr="00AA14F0">
        <w:rPr>
          <w:rFonts w:ascii="Times New Roman" w:hAnsi="Times New Roman" w:cs="Times New Roman"/>
        </w:rPr>
        <w:t>Miracosta</w:t>
      </w:r>
      <w:proofErr w:type="spellEnd"/>
      <w:r w:rsidR="00322902" w:rsidRPr="00AA14F0">
        <w:rPr>
          <w:rFonts w:ascii="Times New Roman" w:hAnsi="Times New Roman" w:cs="Times New Roman"/>
        </w:rPr>
        <w:t>, CA in March 2012.</w:t>
      </w:r>
      <w:r w:rsidR="00322902">
        <w:rPr>
          <w:rFonts w:ascii="Times New Roman" w:hAnsi="Times New Roman" w:cs="Times New Roman"/>
        </w:rPr>
        <w:t xml:space="preserve"> </w:t>
      </w:r>
      <w:r w:rsidR="008261A6" w:rsidRPr="00AA14F0">
        <w:rPr>
          <w:rFonts w:ascii="Times New Roman" w:hAnsi="Times New Roman" w:cs="Times New Roman"/>
        </w:rPr>
        <w:t>This</w:t>
      </w:r>
      <w:r w:rsidR="001F4401" w:rsidRPr="00AA14F0">
        <w:rPr>
          <w:rFonts w:ascii="Times New Roman" w:hAnsi="Times New Roman" w:cs="Times New Roman"/>
        </w:rPr>
        <w:t xml:space="preserve"> symposium consisted of two</w:t>
      </w:r>
      <w:r w:rsidR="00250573" w:rsidRPr="00AA14F0">
        <w:rPr>
          <w:rFonts w:ascii="Times New Roman" w:hAnsi="Times New Roman" w:cs="Times New Roman"/>
        </w:rPr>
        <w:t xml:space="preserve"> presentations and one panel discussion </w:t>
      </w:r>
      <w:r w:rsidR="008261A6" w:rsidRPr="00AA14F0">
        <w:rPr>
          <w:rFonts w:ascii="Times New Roman" w:hAnsi="Times New Roman" w:cs="Times New Roman"/>
        </w:rPr>
        <w:t xml:space="preserve">with </w:t>
      </w:r>
      <w:r w:rsidR="001F4401" w:rsidRPr="00AA14F0">
        <w:rPr>
          <w:rFonts w:ascii="Times New Roman" w:hAnsi="Times New Roman" w:cs="Times New Roman"/>
        </w:rPr>
        <w:t xml:space="preserve">chemical </w:t>
      </w:r>
      <w:r w:rsidR="008261A6" w:rsidRPr="00AA14F0">
        <w:rPr>
          <w:rFonts w:ascii="Times New Roman" w:hAnsi="Times New Roman" w:cs="Times New Roman"/>
        </w:rPr>
        <w:t xml:space="preserve">educators </w:t>
      </w:r>
      <w:r w:rsidRPr="00AA14F0">
        <w:rPr>
          <w:rFonts w:ascii="Times New Roman" w:hAnsi="Times New Roman" w:cs="Times New Roman"/>
        </w:rPr>
        <w:t xml:space="preserve">sharing their experiences and ideas regarding critical parameters of student success such as assessment, best practices, technology tools, and delivery methods of hands-on lab experiences. </w:t>
      </w:r>
      <w:r w:rsidR="00B30BC2" w:rsidRPr="00AA14F0">
        <w:rPr>
          <w:rFonts w:ascii="Times New Roman" w:hAnsi="Times New Roman" w:cs="Times New Roman"/>
        </w:rPr>
        <w:t>The sessions</w:t>
      </w:r>
      <w:r w:rsidR="00CD77F9" w:rsidRPr="00AA14F0">
        <w:rPr>
          <w:rFonts w:ascii="Times New Roman" w:hAnsi="Times New Roman" w:cs="Times New Roman"/>
        </w:rPr>
        <w:t xml:space="preserve"> </w:t>
      </w:r>
      <w:r w:rsidR="00B30BC2" w:rsidRPr="00AA14F0">
        <w:rPr>
          <w:rFonts w:ascii="Times New Roman" w:hAnsi="Times New Roman" w:cs="Times New Roman"/>
        </w:rPr>
        <w:t xml:space="preserve">highlighted two different modalities for offering hands-on experiences for laboratory </w:t>
      </w:r>
      <w:r w:rsidR="001E4ECA" w:rsidRPr="00AA14F0">
        <w:rPr>
          <w:rFonts w:ascii="Times New Roman" w:hAnsi="Times New Roman" w:cs="Times New Roman"/>
        </w:rPr>
        <w:t xml:space="preserve">activities </w:t>
      </w:r>
      <w:r w:rsidR="00B30BC2" w:rsidRPr="00AA14F0">
        <w:rPr>
          <w:rFonts w:ascii="Times New Roman" w:hAnsi="Times New Roman" w:cs="Times New Roman"/>
        </w:rPr>
        <w:t xml:space="preserve">so that educators could decide for themselves their own preference for offering distance learning chemistry labs. </w:t>
      </w:r>
      <w:r w:rsidR="006E0D91" w:rsidRPr="00AA14F0">
        <w:rPr>
          <w:rFonts w:ascii="Times New Roman" w:hAnsi="Times New Roman" w:cs="Times New Roman"/>
        </w:rPr>
        <w:t xml:space="preserve">The panel discussion allowed for presenters and participants to discuss further aspects and challenges of chemistry courses presented for distance learning. </w:t>
      </w:r>
      <w:r w:rsidR="00D57DFD" w:rsidRPr="00D57DFD">
        <w:rPr>
          <w:rFonts w:ascii="Times New Roman" w:hAnsi="Times New Roman" w:cs="Times New Roman"/>
        </w:rPr>
        <w:t>A full report an appendix of supplementary material can be found in the 2YC</w:t>
      </w:r>
      <w:r w:rsidR="00D57DFD" w:rsidRPr="00D57DFD">
        <w:rPr>
          <w:rFonts w:ascii="Times New Roman" w:hAnsi="Times New Roman" w:cs="Times New Roman"/>
          <w:vertAlign w:val="subscript"/>
        </w:rPr>
        <w:t>3</w:t>
      </w:r>
      <w:r w:rsidR="00D57DFD" w:rsidRPr="00D57DFD">
        <w:rPr>
          <w:rFonts w:ascii="Times New Roman" w:hAnsi="Times New Roman" w:cs="Times New Roman"/>
        </w:rPr>
        <w:t xml:space="preserve"> archives </w:t>
      </w:r>
      <w:r w:rsidR="00D57DFD" w:rsidRPr="00D57DFD">
        <w:rPr>
          <w:rFonts w:ascii="Times New Roman" w:hAnsi="Times New Roman" w:cs="Times New Roman"/>
          <w:highlight w:val="yellow"/>
        </w:rPr>
        <w:t>(link)</w:t>
      </w:r>
      <w:r w:rsidR="00D57DFD">
        <w:rPr>
          <w:rFonts w:ascii="Times New Roman" w:hAnsi="Times New Roman" w:cs="Times New Roman"/>
        </w:rPr>
        <w:t xml:space="preserve">. </w:t>
      </w:r>
    </w:p>
    <w:p w14:paraId="73F46ABF" w14:textId="77777777" w:rsidR="00D56C4B" w:rsidRPr="00AA14F0" w:rsidRDefault="00D56C4B" w:rsidP="00484EEB">
      <w:pPr>
        <w:rPr>
          <w:rFonts w:ascii="Times New Roman" w:hAnsi="Times New Roman" w:cs="Times New Roman"/>
          <w:b/>
        </w:rPr>
      </w:pPr>
    </w:p>
    <w:p w14:paraId="02B01228" w14:textId="77777777" w:rsidR="008261A6" w:rsidRPr="00AA14F0" w:rsidRDefault="008261A6" w:rsidP="00484EEB">
      <w:pPr>
        <w:rPr>
          <w:rFonts w:ascii="Times New Roman" w:hAnsi="Times New Roman" w:cs="Times New Roman"/>
          <w:b/>
        </w:rPr>
      </w:pPr>
      <w:r w:rsidRPr="00AA14F0">
        <w:rPr>
          <w:rFonts w:ascii="Times New Roman" w:hAnsi="Times New Roman" w:cs="Times New Roman"/>
          <w:b/>
        </w:rPr>
        <w:t xml:space="preserve">Introduction: </w:t>
      </w:r>
    </w:p>
    <w:p w14:paraId="40EE11D4" w14:textId="084431EC" w:rsidR="00000D75" w:rsidRPr="00AA14F0" w:rsidRDefault="008261A6" w:rsidP="00484EEB">
      <w:pPr>
        <w:rPr>
          <w:rFonts w:ascii="Times New Roman" w:hAnsi="Times New Roman" w:cs="Times New Roman"/>
        </w:rPr>
      </w:pPr>
      <w:r w:rsidRPr="00AA14F0">
        <w:rPr>
          <w:rFonts w:ascii="Times New Roman" w:hAnsi="Times New Roman" w:cs="Times New Roman"/>
        </w:rPr>
        <w:t xml:space="preserve">Chemistry has followed other academic disciplines into the </w:t>
      </w:r>
      <w:proofErr w:type="gramStart"/>
      <w:r w:rsidRPr="00AA14F0">
        <w:rPr>
          <w:rFonts w:ascii="Times New Roman" w:hAnsi="Times New Roman" w:cs="Times New Roman"/>
        </w:rPr>
        <w:t>distance learning</w:t>
      </w:r>
      <w:proofErr w:type="gramEnd"/>
      <w:r w:rsidRPr="00AA14F0">
        <w:rPr>
          <w:rFonts w:ascii="Times New Roman" w:hAnsi="Times New Roman" w:cs="Times New Roman"/>
        </w:rPr>
        <w:t xml:space="preserve"> environment and with the breakneck advances in technology and new web tools, increases in online chemistry course offerings have followed</w:t>
      </w:r>
      <w:r w:rsidR="00964D30" w:rsidRPr="00AA14F0">
        <w:rPr>
          <w:rFonts w:ascii="Times New Roman" w:hAnsi="Times New Roman" w:cs="Times New Roman"/>
        </w:rPr>
        <w:t xml:space="preserve">. </w:t>
      </w:r>
      <w:r w:rsidR="00297442" w:rsidRPr="00AA14F0">
        <w:rPr>
          <w:rFonts w:ascii="Times New Roman" w:hAnsi="Times New Roman" w:cs="Times New Roman"/>
        </w:rPr>
        <w:t xml:space="preserve"> </w:t>
      </w:r>
      <w:r w:rsidR="00777831" w:rsidRPr="00AA14F0">
        <w:rPr>
          <w:rFonts w:ascii="Times New Roman" w:hAnsi="Times New Roman" w:cs="Times New Roman"/>
        </w:rPr>
        <w:t xml:space="preserve">For </w:t>
      </w:r>
      <w:r w:rsidR="00D57DFD">
        <w:rPr>
          <w:rFonts w:ascii="Times New Roman" w:hAnsi="Times New Roman" w:cs="Times New Roman"/>
        </w:rPr>
        <w:t xml:space="preserve">those </w:t>
      </w:r>
      <w:r w:rsidRPr="00AA14F0">
        <w:rPr>
          <w:rFonts w:ascii="Times New Roman" w:hAnsi="Times New Roman" w:cs="Times New Roman"/>
        </w:rPr>
        <w:t>new t</w:t>
      </w:r>
      <w:r w:rsidR="00D57DFD">
        <w:rPr>
          <w:rFonts w:ascii="Times New Roman" w:hAnsi="Times New Roman" w:cs="Times New Roman"/>
        </w:rPr>
        <w:t xml:space="preserve">o online teaching there is a </w:t>
      </w:r>
      <w:r w:rsidR="00D57DFD" w:rsidRPr="00AA14F0">
        <w:rPr>
          <w:rFonts w:ascii="Times New Roman" w:hAnsi="Times New Roman" w:cs="Times New Roman"/>
        </w:rPr>
        <w:t>sometimes steep</w:t>
      </w:r>
      <w:r w:rsidR="00D57DFD">
        <w:rPr>
          <w:rFonts w:ascii="Times New Roman" w:hAnsi="Times New Roman" w:cs="Times New Roman"/>
        </w:rPr>
        <w:t>,</w:t>
      </w:r>
      <w:r w:rsidR="00D57DFD" w:rsidRPr="00AA14F0">
        <w:rPr>
          <w:rFonts w:ascii="Times New Roman" w:hAnsi="Times New Roman" w:cs="Times New Roman"/>
        </w:rPr>
        <w:t xml:space="preserve"> </w:t>
      </w:r>
      <w:r w:rsidR="001F4401" w:rsidRPr="00AA14F0">
        <w:rPr>
          <w:rFonts w:ascii="Times New Roman" w:hAnsi="Times New Roman" w:cs="Times New Roman"/>
        </w:rPr>
        <w:t xml:space="preserve">technological and </w:t>
      </w:r>
      <w:r w:rsidR="00A86357" w:rsidRPr="00AA14F0">
        <w:rPr>
          <w:rFonts w:ascii="Times New Roman" w:hAnsi="Times New Roman" w:cs="Times New Roman"/>
        </w:rPr>
        <w:t xml:space="preserve">pedagogical learning curve </w:t>
      </w:r>
      <w:r w:rsidR="007B5825" w:rsidRPr="00AA14F0">
        <w:rPr>
          <w:rFonts w:ascii="Times New Roman" w:hAnsi="Times New Roman" w:cs="Times New Roman"/>
        </w:rPr>
        <w:t xml:space="preserve">since </w:t>
      </w:r>
      <w:r w:rsidR="000B53CA">
        <w:rPr>
          <w:rFonts w:ascii="Times New Roman" w:hAnsi="Times New Roman" w:cs="Times New Roman"/>
        </w:rPr>
        <w:t xml:space="preserve">the </w:t>
      </w:r>
      <w:r w:rsidR="00041526" w:rsidRPr="00AA14F0">
        <w:rPr>
          <w:rFonts w:ascii="Times New Roman" w:hAnsi="Times New Roman" w:cs="Times New Roman"/>
        </w:rPr>
        <w:t xml:space="preserve">face-to-face (f2f) </w:t>
      </w:r>
      <w:r w:rsidR="007B5825" w:rsidRPr="00AA14F0">
        <w:rPr>
          <w:rFonts w:ascii="Times New Roman" w:hAnsi="Times New Roman" w:cs="Times New Roman"/>
        </w:rPr>
        <w:t>teaching and learning process differs greatly in a</w:t>
      </w:r>
      <w:r w:rsidR="00777831" w:rsidRPr="00AA14F0">
        <w:rPr>
          <w:rFonts w:ascii="Times New Roman" w:hAnsi="Times New Roman" w:cs="Times New Roman"/>
        </w:rPr>
        <w:t>n online format</w:t>
      </w:r>
      <w:r w:rsidR="00A86357" w:rsidRPr="00AA14F0">
        <w:rPr>
          <w:rFonts w:ascii="Times New Roman" w:hAnsi="Times New Roman" w:cs="Times New Roman"/>
        </w:rPr>
        <w:t xml:space="preserve">. </w:t>
      </w:r>
      <w:r w:rsidR="00585C01" w:rsidRPr="00AA14F0">
        <w:rPr>
          <w:rFonts w:ascii="Times New Roman" w:hAnsi="Times New Roman" w:cs="Times New Roman"/>
        </w:rPr>
        <w:t xml:space="preserve">The </w:t>
      </w:r>
      <w:r w:rsidR="001A4068" w:rsidRPr="00AA14F0">
        <w:rPr>
          <w:rFonts w:ascii="Times New Roman" w:hAnsi="Times New Roman" w:cs="Times New Roman"/>
        </w:rPr>
        <w:t>general</w:t>
      </w:r>
      <w:r w:rsidR="00041526" w:rsidRPr="00AA14F0">
        <w:rPr>
          <w:rFonts w:ascii="Times New Roman" w:hAnsi="Times New Roman" w:cs="Times New Roman"/>
        </w:rPr>
        <w:t>ly</w:t>
      </w:r>
      <w:r w:rsidR="001A4068" w:rsidRPr="00AA14F0">
        <w:rPr>
          <w:rFonts w:ascii="Times New Roman" w:hAnsi="Times New Roman" w:cs="Times New Roman"/>
        </w:rPr>
        <w:t xml:space="preserve"> </w:t>
      </w:r>
      <w:r w:rsidR="007B5825" w:rsidRPr="00AA14F0">
        <w:rPr>
          <w:rFonts w:ascii="Times New Roman" w:hAnsi="Times New Roman" w:cs="Times New Roman"/>
        </w:rPr>
        <w:t xml:space="preserve">asynchronous nature </w:t>
      </w:r>
      <w:r w:rsidR="001A4068" w:rsidRPr="00AA14F0">
        <w:rPr>
          <w:rFonts w:ascii="Times New Roman" w:hAnsi="Times New Roman" w:cs="Times New Roman"/>
        </w:rPr>
        <w:t xml:space="preserve">of distance learning </w:t>
      </w:r>
      <w:r w:rsidR="00585C01" w:rsidRPr="00AA14F0">
        <w:rPr>
          <w:rFonts w:ascii="Times New Roman" w:hAnsi="Times New Roman" w:cs="Times New Roman"/>
        </w:rPr>
        <w:t xml:space="preserve">must provide for alternative methods </w:t>
      </w:r>
      <w:r w:rsidR="007B5825" w:rsidRPr="00AA14F0">
        <w:rPr>
          <w:rFonts w:ascii="Times New Roman" w:hAnsi="Times New Roman" w:cs="Times New Roman"/>
        </w:rPr>
        <w:t>of presenting materials for student engagement</w:t>
      </w:r>
      <w:r w:rsidR="00585C01" w:rsidRPr="00AA14F0">
        <w:rPr>
          <w:rFonts w:ascii="Times New Roman" w:hAnsi="Times New Roman" w:cs="Times New Roman"/>
        </w:rPr>
        <w:t>, communication</w:t>
      </w:r>
      <w:r w:rsidR="007B5825" w:rsidRPr="00AA14F0">
        <w:rPr>
          <w:rFonts w:ascii="Times New Roman" w:hAnsi="Times New Roman" w:cs="Times New Roman"/>
        </w:rPr>
        <w:t xml:space="preserve"> </w:t>
      </w:r>
      <w:r w:rsidR="00585C01" w:rsidRPr="00AA14F0">
        <w:rPr>
          <w:rFonts w:ascii="Times New Roman" w:hAnsi="Times New Roman" w:cs="Times New Roman"/>
        </w:rPr>
        <w:t>and assessment while</w:t>
      </w:r>
      <w:r w:rsidR="00041526" w:rsidRPr="00AA14F0">
        <w:rPr>
          <w:rFonts w:ascii="Times New Roman" w:hAnsi="Times New Roman" w:cs="Times New Roman"/>
        </w:rPr>
        <w:t xml:space="preserve"> maintaining the checks that support academic honesty</w:t>
      </w:r>
      <w:r w:rsidR="001A4068" w:rsidRPr="00AA14F0">
        <w:rPr>
          <w:rFonts w:ascii="Times New Roman" w:hAnsi="Times New Roman" w:cs="Times New Roman"/>
        </w:rPr>
        <w:t xml:space="preserve">. Moreover, a laboratory component is an integral part of the learning process and the American Chemical Society </w:t>
      </w:r>
      <w:r w:rsidR="00A74C66" w:rsidRPr="00AA14F0">
        <w:rPr>
          <w:rFonts w:ascii="Times New Roman" w:hAnsi="Times New Roman" w:cs="Times New Roman"/>
        </w:rPr>
        <w:t xml:space="preserve">(ACS) </w:t>
      </w:r>
      <w:r w:rsidR="00000D75" w:rsidRPr="00AA14F0">
        <w:rPr>
          <w:rFonts w:ascii="Times New Roman" w:hAnsi="Times New Roman" w:cs="Times New Roman"/>
        </w:rPr>
        <w:t>advocates for hands-on laboratory learning experiences over computer-simulated activities</w:t>
      </w:r>
      <w:r w:rsidR="00562F7D">
        <w:rPr>
          <w:rFonts w:ascii="Times New Roman" w:hAnsi="Times New Roman" w:cs="Times New Roman"/>
          <w:b/>
          <w:vertAlign w:val="superscript"/>
        </w:rPr>
        <w:t>1</w:t>
      </w:r>
      <w:r w:rsidR="00000D75" w:rsidRPr="00AA14F0">
        <w:rPr>
          <w:rFonts w:ascii="Times New Roman" w:hAnsi="Times New Roman" w:cs="Times New Roman"/>
        </w:rPr>
        <w:t xml:space="preserve">. </w:t>
      </w:r>
    </w:p>
    <w:p w14:paraId="2218E614" w14:textId="77777777" w:rsidR="00AD1627" w:rsidRPr="00AA14F0" w:rsidRDefault="00AD1627" w:rsidP="00730811">
      <w:pPr>
        <w:rPr>
          <w:rFonts w:ascii="Times New Roman" w:hAnsi="Times New Roman" w:cs="Times New Roman"/>
        </w:rPr>
      </w:pPr>
    </w:p>
    <w:p w14:paraId="303F4397" w14:textId="77777777" w:rsidR="00170911" w:rsidRPr="00AA14F0" w:rsidRDefault="00A27FBE" w:rsidP="00CD77F9">
      <w:pPr>
        <w:outlineLvl w:val="0"/>
        <w:rPr>
          <w:rFonts w:ascii="Times New Roman" w:hAnsi="Times New Roman" w:cs="Times New Roman"/>
          <w:b/>
        </w:rPr>
      </w:pPr>
      <w:r w:rsidRPr="00AA14F0">
        <w:rPr>
          <w:rFonts w:ascii="Times New Roman" w:hAnsi="Times New Roman" w:cs="Times New Roman"/>
          <w:b/>
        </w:rPr>
        <w:t>Online Lecture</w:t>
      </w:r>
      <w:r w:rsidR="00D56C4B" w:rsidRPr="00AA14F0">
        <w:rPr>
          <w:rFonts w:ascii="Times New Roman" w:hAnsi="Times New Roman" w:cs="Times New Roman"/>
          <w:b/>
        </w:rPr>
        <w:t>s</w:t>
      </w:r>
      <w:r w:rsidR="00170911" w:rsidRPr="00AA14F0">
        <w:rPr>
          <w:rFonts w:ascii="Times New Roman" w:hAnsi="Times New Roman" w:cs="Times New Roman"/>
          <w:b/>
        </w:rPr>
        <w:t xml:space="preserve">:  </w:t>
      </w:r>
    </w:p>
    <w:p w14:paraId="49973870" w14:textId="1144D8B5" w:rsidR="00170911" w:rsidRDefault="00FC577A" w:rsidP="00904570">
      <w:pPr>
        <w:rPr>
          <w:rFonts w:ascii="Times New Roman" w:hAnsi="Times New Roman" w:cs="Times New Roman"/>
        </w:rPr>
      </w:pPr>
      <w:r w:rsidRPr="00AA14F0">
        <w:rPr>
          <w:rFonts w:ascii="Times New Roman" w:hAnsi="Times New Roman" w:cs="Times New Roman"/>
        </w:rPr>
        <w:t xml:space="preserve">Learning </w:t>
      </w:r>
      <w:r w:rsidR="00170911" w:rsidRPr="00AA14F0">
        <w:rPr>
          <w:rFonts w:ascii="Times New Roman" w:hAnsi="Times New Roman" w:cs="Times New Roman"/>
        </w:rPr>
        <w:t>chemistry content in an online format</w:t>
      </w:r>
      <w:r w:rsidRPr="00AA14F0">
        <w:rPr>
          <w:rFonts w:ascii="Times New Roman" w:hAnsi="Times New Roman" w:cs="Times New Roman"/>
        </w:rPr>
        <w:t xml:space="preserve"> serves the student by allowing them to access the material at a time of their choice and </w:t>
      </w:r>
      <w:r w:rsidR="002D24C7" w:rsidRPr="00AA14F0">
        <w:rPr>
          <w:rFonts w:ascii="Times New Roman" w:hAnsi="Times New Roman" w:cs="Times New Roman"/>
        </w:rPr>
        <w:t xml:space="preserve">to </w:t>
      </w:r>
      <w:r w:rsidRPr="00AA14F0">
        <w:rPr>
          <w:rFonts w:ascii="Times New Roman" w:hAnsi="Times New Roman" w:cs="Times New Roman"/>
        </w:rPr>
        <w:t xml:space="preserve">absorb it at their own pace. </w:t>
      </w:r>
      <w:r w:rsidR="008C2693">
        <w:rPr>
          <w:rFonts w:ascii="Times New Roman" w:hAnsi="Times New Roman" w:cs="Times New Roman"/>
        </w:rPr>
        <w:t>T</w:t>
      </w:r>
      <w:r w:rsidR="004D2B23" w:rsidRPr="00AA14F0">
        <w:rPr>
          <w:rFonts w:ascii="Times New Roman" w:hAnsi="Times New Roman" w:cs="Times New Roman"/>
        </w:rPr>
        <w:t xml:space="preserve">he greatest difference for online classes </w:t>
      </w:r>
      <w:r w:rsidR="00702EEB" w:rsidRPr="00AA14F0">
        <w:rPr>
          <w:rFonts w:ascii="Times New Roman" w:hAnsi="Times New Roman" w:cs="Times New Roman"/>
        </w:rPr>
        <w:t xml:space="preserve">is </w:t>
      </w:r>
      <w:r w:rsidR="004D2B23" w:rsidRPr="00AA14F0">
        <w:rPr>
          <w:rFonts w:ascii="Times New Roman" w:hAnsi="Times New Roman" w:cs="Times New Roman"/>
        </w:rPr>
        <w:t xml:space="preserve">to </w:t>
      </w:r>
      <w:r w:rsidR="00A32548" w:rsidRPr="00AA14F0">
        <w:rPr>
          <w:rFonts w:ascii="Times New Roman" w:hAnsi="Times New Roman" w:cs="Times New Roman"/>
        </w:rPr>
        <w:t>incorporate and maintain</w:t>
      </w:r>
      <w:r w:rsidR="004D2B23" w:rsidRPr="00AA14F0">
        <w:rPr>
          <w:rFonts w:ascii="Times New Roman" w:hAnsi="Times New Roman" w:cs="Times New Roman"/>
        </w:rPr>
        <w:t xml:space="preserve"> the </w:t>
      </w:r>
      <w:r w:rsidR="00A32548" w:rsidRPr="00AA14F0">
        <w:rPr>
          <w:rFonts w:ascii="Times New Roman" w:hAnsi="Times New Roman" w:cs="Times New Roman"/>
        </w:rPr>
        <w:t xml:space="preserve">communication and engagement in learning </w:t>
      </w:r>
      <w:r w:rsidR="004D2B23" w:rsidRPr="00AA14F0">
        <w:rPr>
          <w:rFonts w:ascii="Times New Roman" w:hAnsi="Times New Roman" w:cs="Times New Roman"/>
        </w:rPr>
        <w:t xml:space="preserve">between </w:t>
      </w:r>
      <w:r w:rsidR="001F4401" w:rsidRPr="00AA14F0">
        <w:rPr>
          <w:rFonts w:ascii="Times New Roman" w:hAnsi="Times New Roman" w:cs="Times New Roman"/>
        </w:rPr>
        <w:t xml:space="preserve">that occurs </w:t>
      </w:r>
      <w:r w:rsidR="00A32548" w:rsidRPr="00AA14F0">
        <w:rPr>
          <w:rFonts w:ascii="Times New Roman" w:hAnsi="Times New Roman" w:cs="Times New Roman"/>
        </w:rPr>
        <w:t xml:space="preserve">in the </w:t>
      </w:r>
      <w:r w:rsidR="00964D30" w:rsidRPr="00AA14F0">
        <w:rPr>
          <w:rFonts w:ascii="Times New Roman" w:hAnsi="Times New Roman" w:cs="Times New Roman"/>
        </w:rPr>
        <w:t xml:space="preserve">f2f </w:t>
      </w:r>
      <w:r w:rsidR="00A32548" w:rsidRPr="00AA14F0">
        <w:rPr>
          <w:rFonts w:ascii="Times New Roman" w:hAnsi="Times New Roman" w:cs="Times New Roman"/>
        </w:rPr>
        <w:t xml:space="preserve">classroom. </w:t>
      </w:r>
      <w:r w:rsidR="00D57DFD">
        <w:rPr>
          <w:rFonts w:ascii="Times New Roman" w:hAnsi="Times New Roman" w:cs="Times New Roman"/>
        </w:rPr>
        <w:t>T</w:t>
      </w:r>
      <w:r w:rsidRPr="00AA14F0">
        <w:rPr>
          <w:rFonts w:ascii="Times New Roman" w:hAnsi="Times New Roman" w:cs="Times New Roman"/>
        </w:rPr>
        <w:t xml:space="preserve">raditional </w:t>
      </w:r>
      <w:r w:rsidR="002D24C7" w:rsidRPr="00AA14F0">
        <w:rPr>
          <w:rFonts w:ascii="Times New Roman" w:hAnsi="Times New Roman" w:cs="Times New Roman"/>
        </w:rPr>
        <w:t xml:space="preserve">textbook </w:t>
      </w:r>
      <w:r w:rsidRPr="00AA14F0">
        <w:rPr>
          <w:rFonts w:ascii="Times New Roman" w:hAnsi="Times New Roman" w:cs="Times New Roman"/>
        </w:rPr>
        <w:t>r</w:t>
      </w:r>
      <w:r w:rsidR="002D24C7" w:rsidRPr="00AA14F0">
        <w:rPr>
          <w:rFonts w:ascii="Times New Roman" w:hAnsi="Times New Roman" w:cs="Times New Roman"/>
        </w:rPr>
        <w:t xml:space="preserve">eadings and problems </w:t>
      </w:r>
      <w:r w:rsidR="00B028BF" w:rsidRPr="00AA14F0">
        <w:rPr>
          <w:rFonts w:ascii="Times New Roman" w:hAnsi="Times New Roman" w:cs="Times New Roman"/>
        </w:rPr>
        <w:t xml:space="preserve">through online homework systems </w:t>
      </w:r>
      <w:r w:rsidR="00D57DFD">
        <w:rPr>
          <w:rFonts w:ascii="Times New Roman" w:hAnsi="Times New Roman" w:cs="Times New Roman"/>
        </w:rPr>
        <w:t xml:space="preserve">were assigned and </w:t>
      </w:r>
      <w:r w:rsidR="002D24C7" w:rsidRPr="00AA14F0">
        <w:rPr>
          <w:rFonts w:ascii="Times New Roman" w:hAnsi="Times New Roman" w:cs="Times New Roman"/>
        </w:rPr>
        <w:t xml:space="preserve">short video recordings for difficult lecture topics </w:t>
      </w:r>
      <w:r w:rsidR="00341F1E">
        <w:rPr>
          <w:rFonts w:ascii="Times New Roman" w:hAnsi="Times New Roman" w:cs="Times New Roman"/>
        </w:rPr>
        <w:t xml:space="preserve">and worked out solutions </w:t>
      </w:r>
      <w:r w:rsidR="00A32548" w:rsidRPr="00AA14F0">
        <w:rPr>
          <w:rFonts w:ascii="Times New Roman" w:hAnsi="Times New Roman" w:cs="Times New Roman"/>
        </w:rPr>
        <w:t>we</w:t>
      </w:r>
      <w:r w:rsidR="007B0775" w:rsidRPr="00AA14F0">
        <w:rPr>
          <w:rFonts w:ascii="Times New Roman" w:hAnsi="Times New Roman" w:cs="Times New Roman"/>
        </w:rPr>
        <w:t>r</w:t>
      </w:r>
      <w:r w:rsidR="00A27FBE" w:rsidRPr="00AA14F0">
        <w:rPr>
          <w:rFonts w:ascii="Times New Roman" w:hAnsi="Times New Roman" w:cs="Times New Roman"/>
        </w:rPr>
        <w:t xml:space="preserve">e also </w:t>
      </w:r>
      <w:r w:rsidR="002D24C7" w:rsidRPr="00AA14F0">
        <w:rPr>
          <w:rFonts w:ascii="Times New Roman" w:hAnsi="Times New Roman" w:cs="Times New Roman"/>
        </w:rPr>
        <w:t>available for the student</w:t>
      </w:r>
      <w:r w:rsidR="00A27FBE" w:rsidRPr="00AA14F0">
        <w:rPr>
          <w:rFonts w:ascii="Times New Roman" w:hAnsi="Times New Roman" w:cs="Times New Roman"/>
        </w:rPr>
        <w:t>s</w:t>
      </w:r>
      <w:r w:rsidR="002D24C7" w:rsidRPr="00AA14F0">
        <w:rPr>
          <w:rFonts w:ascii="Times New Roman" w:hAnsi="Times New Roman" w:cs="Times New Roman"/>
        </w:rPr>
        <w:t xml:space="preserve"> </w:t>
      </w:r>
      <w:r w:rsidR="00341F1E">
        <w:rPr>
          <w:rFonts w:ascii="Times New Roman" w:hAnsi="Times New Roman" w:cs="Times New Roman"/>
        </w:rPr>
        <w:t xml:space="preserve">to </w:t>
      </w:r>
      <w:r w:rsidR="002D24C7" w:rsidRPr="00AA14F0">
        <w:rPr>
          <w:rFonts w:ascii="Times New Roman" w:hAnsi="Times New Roman" w:cs="Times New Roman"/>
        </w:rPr>
        <w:t>see and hear the logi</w:t>
      </w:r>
      <w:r w:rsidR="005C045D" w:rsidRPr="00AA14F0">
        <w:rPr>
          <w:rFonts w:ascii="Times New Roman" w:hAnsi="Times New Roman" w:cs="Times New Roman"/>
        </w:rPr>
        <w:t>c of chemistry problem solving</w:t>
      </w:r>
      <w:r w:rsidR="00790453" w:rsidRPr="00AA14F0">
        <w:rPr>
          <w:rFonts w:ascii="Times New Roman" w:hAnsi="Times New Roman" w:cs="Times New Roman"/>
        </w:rPr>
        <w:t>.</w:t>
      </w:r>
      <w:r w:rsidR="002C6245" w:rsidRPr="00AA14F0">
        <w:rPr>
          <w:rFonts w:ascii="Times New Roman" w:hAnsi="Times New Roman" w:cs="Times New Roman"/>
        </w:rPr>
        <w:t xml:space="preserve"> </w:t>
      </w:r>
      <w:r w:rsidR="00790453" w:rsidRPr="00AA14F0">
        <w:rPr>
          <w:rFonts w:ascii="Times New Roman" w:hAnsi="Times New Roman" w:cs="Times New Roman"/>
        </w:rPr>
        <w:t xml:space="preserve"> </w:t>
      </w:r>
      <w:hyperlink r:id="rId9" w:history="1">
        <w:proofErr w:type="spellStart"/>
        <w:r w:rsidR="00790453" w:rsidRPr="00AA14F0">
          <w:rPr>
            <w:rStyle w:val="Hyperlink"/>
            <w:rFonts w:ascii="Times New Roman" w:hAnsi="Times New Roman" w:cs="Times New Roman"/>
          </w:rPr>
          <w:t>Camtasia</w:t>
        </w:r>
        <w:proofErr w:type="spellEnd"/>
      </w:hyperlink>
      <w:r w:rsidR="00790453" w:rsidRPr="00AA14F0">
        <w:rPr>
          <w:rFonts w:ascii="Times New Roman" w:hAnsi="Times New Roman" w:cs="Times New Roman"/>
        </w:rPr>
        <w:t xml:space="preserve"> </w:t>
      </w:r>
      <w:r w:rsidR="00341F1E">
        <w:rPr>
          <w:rFonts w:ascii="Times New Roman" w:hAnsi="Times New Roman" w:cs="Times New Roman"/>
        </w:rPr>
        <w:t xml:space="preserve">and </w:t>
      </w:r>
      <w:hyperlink r:id="rId10" w:history="1">
        <w:proofErr w:type="spellStart"/>
        <w:r w:rsidR="00341F1E" w:rsidRPr="00AA14F0">
          <w:rPr>
            <w:rStyle w:val="Hyperlink"/>
            <w:rFonts w:ascii="Times New Roman" w:hAnsi="Times New Roman" w:cs="Times New Roman"/>
          </w:rPr>
          <w:t>Camtasia</w:t>
        </w:r>
        <w:proofErr w:type="spellEnd"/>
        <w:r w:rsidR="00341F1E" w:rsidRPr="00AA14F0">
          <w:rPr>
            <w:rStyle w:val="Hyperlink"/>
            <w:rFonts w:ascii="Times New Roman" w:hAnsi="Times New Roman" w:cs="Times New Roman"/>
          </w:rPr>
          <w:t xml:space="preserve"> Relay</w:t>
        </w:r>
      </w:hyperlink>
      <w:r w:rsidR="00341F1E">
        <w:rPr>
          <w:rStyle w:val="Hyperlink"/>
          <w:rFonts w:ascii="Times New Roman" w:hAnsi="Times New Roman" w:cs="Times New Roman"/>
        </w:rPr>
        <w:t xml:space="preserve"> </w:t>
      </w:r>
      <w:r w:rsidR="00341F1E">
        <w:rPr>
          <w:rFonts w:ascii="Times New Roman" w:hAnsi="Times New Roman" w:cs="Times New Roman"/>
        </w:rPr>
        <w:t>software</w:t>
      </w:r>
      <w:r w:rsidR="00790453" w:rsidRPr="00AA14F0">
        <w:rPr>
          <w:rFonts w:ascii="Times New Roman" w:hAnsi="Times New Roman" w:cs="Times New Roman"/>
        </w:rPr>
        <w:t xml:space="preserve"> </w:t>
      </w:r>
      <w:r w:rsidR="00341F1E">
        <w:rPr>
          <w:rFonts w:ascii="Times New Roman" w:hAnsi="Times New Roman" w:cs="Times New Roman"/>
        </w:rPr>
        <w:t xml:space="preserve">were </w:t>
      </w:r>
      <w:r w:rsidR="00790453" w:rsidRPr="00AA14F0">
        <w:rPr>
          <w:rFonts w:ascii="Times New Roman" w:hAnsi="Times New Roman" w:cs="Times New Roman"/>
        </w:rPr>
        <w:t>used to produce videos</w:t>
      </w:r>
      <w:r w:rsidR="00341F1E">
        <w:rPr>
          <w:rFonts w:ascii="Times New Roman" w:hAnsi="Times New Roman" w:cs="Times New Roman"/>
        </w:rPr>
        <w:t xml:space="preserve">. The </w:t>
      </w:r>
      <w:r w:rsidR="002C6245" w:rsidRPr="00AA14F0">
        <w:rPr>
          <w:rFonts w:ascii="Times New Roman" w:hAnsi="Times New Roman" w:cs="Times New Roman"/>
        </w:rPr>
        <w:t>use of virtual office hours or synchronous online help sessions</w:t>
      </w:r>
      <w:r w:rsidR="00341F1E">
        <w:rPr>
          <w:rFonts w:ascii="Times New Roman" w:hAnsi="Times New Roman" w:cs="Times New Roman"/>
        </w:rPr>
        <w:t xml:space="preserve"> were important</w:t>
      </w:r>
      <w:r w:rsidR="002C6245" w:rsidRPr="00AA14F0">
        <w:rPr>
          <w:rFonts w:ascii="Times New Roman" w:hAnsi="Times New Roman" w:cs="Times New Roman"/>
        </w:rPr>
        <w:t xml:space="preserve"> for students to ask questions and </w:t>
      </w:r>
      <w:r w:rsidR="00341F1E">
        <w:rPr>
          <w:rFonts w:ascii="Times New Roman" w:hAnsi="Times New Roman" w:cs="Times New Roman"/>
        </w:rPr>
        <w:t>gain feedback on their learning</w:t>
      </w:r>
      <w:r w:rsidR="00063D6F">
        <w:rPr>
          <w:rFonts w:ascii="Times New Roman" w:hAnsi="Times New Roman" w:cs="Times New Roman"/>
        </w:rPr>
        <w:t xml:space="preserve">, especially effective when student attendance was a requirement for a certain number of sessions. </w:t>
      </w:r>
      <w:r w:rsidR="00996D24" w:rsidRPr="00AA14F0">
        <w:rPr>
          <w:rFonts w:ascii="Times New Roman" w:hAnsi="Times New Roman" w:cs="Times New Roman"/>
        </w:rPr>
        <w:t xml:space="preserve"> </w:t>
      </w:r>
      <w:hyperlink r:id="rId11" w:history="1">
        <w:r w:rsidR="00A27FBE" w:rsidRPr="00AA14F0">
          <w:rPr>
            <w:rStyle w:val="Hyperlink"/>
            <w:rFonts w:ascii="Times New Roman" w:hAnsi="Times New Roman" w:cs="Times New Roman"/>
          </w:rPr>
          <w:t>Adobe Connect</w:t>
        </w:r>
      </w:hyperlink>
      <w:r w:rsidR="00A27FBE" w:rsidRPr="00AA14F0">
        <w:rPr>
          <w:rFonts w:ascii="Times New Roman" w:hAnsi="Times New Roman" w:cs="Times New Roman"/>
        </w:rPr>
        <w:t xml:space="preserve"> and </w:t>
      </w:r>
      <w:hyperlink r:id="rId12" w:history="1">
        <w:r w:rsidR="00A27FBE" w:rsidRPr="00AA14F0">
          <w:rPr>
            <w:rStyle w:val="Hyperlink"/>
            <w:rFonts w:ascii="Times New Roman" w:hAnsi="Times New Roman" w:cs="Times New Roman"/>
          </w:rPr>
          <w:t>Collaborate</w:t>
        </w:r>
      </w:hyperlink>
      <w:r w:rsidR="000B1016" w:rsidRPr="00AA14F0">
        <w:rPr>
          <w:rFonts w:ascii="Times New Roman" w:hAnsi="Times New Roman" w:cs="Times New Roman"/>
        </w:rPr>
        <w:t xml:space="preserve"> wer</w:t>
      </w:r>
      <w:r w:rsidR="00A27FBE" w:rsidRPr="00AA14F0">
        <w:rPr>
          <w:rFonts w:ascii="Times New Roman" w:hAnsi="Times New Roman" w:cs="Times New Roman"/>
        </w:rPr>
        <w:t xml:space="preserve">e two </w:t>
      </w:r>
      <w:r w:rsidR="00F50467" w:rsidRPr="00AA14F0">
        <w:rPr>
          <w:rFonts w:ascii="Times New Roman" w:hAnsi="Times New Roman" w:cs="Times New Roman"/>
        </w:rPr>
        <w:t xml:space="preserve">synchronous web conferencing tools </w:t>
      </w:r>
      <w:r w:rsidR="001B20AD" w:rsidRPr="00AA14F0">
        <w:rPr>
          <w:rFonts w:ascii="Times New Roman" w:hAnsi="Times New Roman" w:cs="Times New Roman"/>
        </w:rPr>
        <w:t xml:space="preserve">that were </w:t>
      </w:r>
      <w:r w:rsidR="00A27FBE" w:rsidRPr="00AA14F0">
        <w:rPr>
          <w:rFonts w:ascii="Times New Roman" w:hAnsi="Times New Roman" w:cs="Times New Roman"/>
        </w:rPr>
        <w:t>used to facilitate this</w:t>
      </w:r>
      <w:r w:rsidR="00F50467" w:rsidRPr="00AA14F0">
        <w:rPr>
          <w:rFonts w:ascii="Times New Roman" w:hAnsi="Times New Roman" w:cs="Times New Roman"/>
        </w:rPr>
        <w:t xml:space="preserve"> activity</w:t>
      </w:r>
      <w:r w:rsidR="00A27FBE" w:rsidRPr="00AA14F0">
        <w:rPr>
          <w:rFonts w:ascii="Times New Roman" w:hAnsi="Times New Roman" w:cs="Times New Roman"/>
        </w:rPr>
        <w:t xml:space="preserve">. </w:t>
      </w:r>
    </w:p>
    <w:p w14:paraId="292628E3" w14:textId="77777777" w:rsidR="00694D94" w:rsidRPr="00AA14F0" w:rsidRDefault="00694D94" w:rsidP="00904570">
      <w:pPr>
        <w:rPr>
          <w:rFonts w:ascii="Times New Roman" w:hAnsi="Times New Roman" w:cs="Times New Roman"/>
        </w:rPr>
      </w:pPr>
    </w:p>
    <w:p w14:paraId="495CF2E2" w14:textId="77777777" w:rsidR="00F50467" w:rsidRPr="00AA14F0" w:rsidRDefault="00F50467" w:rsidP="00CD77F9">
      <w:pPr>
        <w:outlineLvl w:val="0"/>
        <w:rPr>
          <w:rFonts w:ascii="Times New Roman" w:hAnsi="Times New Roman" w:cs="Times New Roman"/>
          <w:b/>
        </w:rPr>
      </w:pPr>
      <w:r w:rsidRPr="00AA14F0">
        <w:rPr>
          <w:rFonts w:ascii="Times New Roman" w:hAnsi="Times New Roman" w:cs="Times New Roman"/>
          <w:b/>
        </w:rPr>
        <w:t xml:space="preserve">Assessment: </w:t>
      </w:r>
    </w:p>
    <w:p w14:paraId="70CA0F0C" w14:textId="46805976" w:rsidR="003A7705" w:rsidRPr="00AA14F0" w:rsidRDefault="000B1016" w:rsidP="003A7705">
      <w:pPr>
        <w:rPr>
          <w:rFonts w:ascii="Times New Roman" w:hAnsi="Times New Roman" w:cs="Times New Roman"/>
        </w:rPr>
      </w:pPr>
      <w:r w:rsidRPr="00AA14F0">
        <w:rPr>
          <w:rFonts w:ascii="Times New Roman" w:hAnsi="Times New Roman" w:cs="Times New Roman"/>
        </w:rPr>
        <w:t>Since most assessments wer</w:t>
      </w:r>
      <w:r w:rsidR="00573AAD" w:rsidRPr="00AA14F0">
        <w:rPr>
          <w:rFonts w:ascii="Times New Roman" w:hAnsi="Times New Roman" w:cs="Times New Roman"/>
        </w:rPr>
        <w:t xml:space="preserve">e given online, including </w:t>
      </w:r>
      <w:r w:rsidR="007B0775" w:rsidRPr="00AA14F0">
        <w:rPr>
          <w:rFonts w:ascii="Times New Roman" w:hAnsi="Times New Roman" w:cs="Times New Roman"/>
        </w:rPr>
        <w:t xml:space="preserve">homework </w:t>
      </w:r>
      <w:r w:rsidR="00573AAD" w:rsidRPr="00AA14F0">
        <w:rPr>
          <w:rFonts w:ascii="Times New Roman" w:hAnsi="Times New Roman" w:cs="Times New Roman"/>
        </w:rPr>
        <w:t xml:space="preserve">as well as </w:t>
      </w:r>
      <w:r w:rsidR="007B0775" w:rsidRPr="00AA14F0">
        <w:rPr>
          <w:rFonts w:ascii="Times New Roman" w:hAnsi="Times New Roman" w:cs="Times New Roman"/>
        </w:rPr>
        <w:t>quizzes and semester exams</w:t>
      </w:r>
      <w:r w:rsidR="00730811" w:rsidRPr="00AA14F0">
        <w:rPr>
          <w:rFonts w:ascii="Times New Roman" w:hAnsi="Times New Roman" w:cs="Times New Roman"/>
        </w:rPr>
        <w:t>, o</w:t>
      </w:r>
      <w:r w:rsidR="00573AAD" w:rsidRPr="00AA14F0">
        <w:rPr>
          <w:rFonts w:ascii="Times New Roman" w:hAnsi="Times New Roman" w:cs="Times New Roman"/>
        </w:rPr>
        <w:t>ne of the</w:t>
      </w:r>
      <w:r w:rsidR="00730811" w:rsidRPr="00AA14F0">
        <w:rPr>
          <w:rFonts w:ascii="Times New Roman" w:hAnsi="Times New Roman" w:cs="Times New Roman"/>
        </w:rPr>
        <w:t xml:space="preserve"> main </w:t>
      </w:r>
      <w:r w:rsidR="00A07D92" w:rsidRPr="00AA14F0">
        <w:rPr>
          <w:rFonts w:ascii="Times New Roman" w:hAnsi="Times New Roman" w:cs="Times New Roman"/>
        </w:rPr>
        <w:t>concern</w:t>
      </w:r>
      <w:r w:rsidR="00730811" w:rsidRPr="00AA14F0">
        <w:rPr>
          <w:rFonts w:ascii="Times New Roman" w:hAnsi="Times New Roman" w:cs="Times New Roman"/>
        </w:rPr>
        <w:t xml:space="preserve">s is the integrity of the assessment </w:t>
      </w:r>
      <w:r w:rsidR="00573AAD" w:rsidRPr="00AA14F0">
        <w:rPr>
          <w:rFonts w:ascii="Times New Roman" w:hAnsi="Times New Roman" w:cs="Times New Roman"/>
        </w:rPr>
        <w:t xml:space="preserve">process. </w:t>
      </w:r>
      <w:r w:rsidR="00562F7D">
        <w:rPr>
          <w:rFonts w:ascii="Times New Roman" w:hAnsi="Times New Roman" w:cs="Times New Roman"/>
        </w:rPr>
        <w:t>A suggestion</w:t>
      </w:r>
      <w:r w:rsidR="008C2693">
        <w:rPr>
          <w:rFonts w:ascii="Times New Roman" w:hAnsi="Times New Roman" w:cs="Times New Roman"/>
        </w:rPr>
        <w:t xml:space="preserve"> </w:t>
      </w:r>
      <w:r w:rsidR="004D2B23" w:rsidRPr="00AA14F0">
        <w:rPr>
          <w:rFonts w:ascii="Times New Roman" w:hAnsi="Times New Roman" w:cs="Times New Roman"/>
        </w:rPr>
        <w:t>t</w:t>
      </w:r>
      <w:r w:rsidR="00A32548" w:rsidRPr="00AA14F0">
        <w:rPr>
          <w:rFonts w:ascii="Times New Roman" w:hAnsi="Times New Roman" w:cs="Times New Roman"/>
        </w:rPr>
        <w:t xml:space="preserve">o </w:t>
      </w:r>
      <w:r w:rsidR="00A32548" w:rsidRPr="00AA14F0">
        <w:rPr>
          <w:rFonts w:ascii="Times New Roman" w:hAnsi="Times New Roman" w:cs="Times New Roman"/>
        </w:rPr>
        <w:lastRenderedPageBreak/>
        <w:t>encourage</w:t>
      </w:r>
      <w:r w:rsidR="00562F7D">
        <w:rPr>
          <w:rFonts w:ascii="Times New Roman" w:hAnsi="Times New Roman" w:cs="Times New Roman"/>
        </w:rPr>
        <w:t xml:space="preserve"> academic honesty was</w:t>
      </w:r>
      <w:r w:rsidR="00A32548" w:rsidRPr="00AA14F0">
        <w:rPr>
          <w:rFonts w:ascii="Times New Roman" w:hAnsi="Times New Roman" w:cs="Times New Roman"/>
        </w:rPr>
        <w:t xml:space="preserve"> through syllabus quizze</w:t>
      </w:r>
      <w:r w:rsidRPr="00AA14F0">
        <w:rPr>
          <w:rFonts w:ascii="Times New Roman" w:hAnsi="Times New Roman" w:cs="Times New Roman"/>
        </w:rPr>
        <w:t xml:space="preserve">s reflecting </w:t>
      </w:r>
      <w:r w:rsidR="00A32548" w:rsidRPr="00AA14F0">
        <w:rPr>
          <w:rFonts w:ascii="Times New Roman" w:hAnsi="Times New Roman" w:cs="Times New Roman"/>
        </w:rPr>
        <w:t>in</w:t>
      </w:r>
      <w:r w:rsidR="00562F7D">
        <w:rPr>
          <w:rFonts w:ascii="Times New Roman" w:hAnsi="Times New Roman" w:cs="Times New Roman"/>
        </w:rPr>
        <w:t xml:space="preserve">tegrity statements by students. </w:t>
      </w:r>
      <w:r w:rsidR="00573AAD" w:rsidRPr="00AA14F0">
        <w:rPr>
          <w:rFonts w:ascii="Times New Roman" w:hAnsi="Times New Roman" w:cs="Times New Roman"/>
        </w:rPr>
        <w:t xml:space="preserve">For example, prior to taking any online quizzes or exams, </w:t>
      </w:r>
      <w:r w:rsidR="00063D6F">
        <w:rPr>
          <w:rFonts w:ascii="Times New Roman" w:hAnsi="Times New Roman" w:cs="Times New Roman"/>
        </w:rPr>
        <w:t xml:space="preserve">students were required </w:t>
      </w:r>
      <w:r w:rsidR="00573AAD" w:rsidRPr="00AA14F0">
        <w:rPr>
          <w:rFonts w:ascii="Times New Roman" w:hAnsi="Times New Roman" w:cs="Times New Roman"/>
        </w:rPr>
        <w:t xml:space="preserve">to achieve 100% grade on a one-time syllabus quiz where they are </w:t>
      </w:r>
      <w:r w:rsidR="0031462F" w:rsidRPr="00AA14F0">
        <w:rPr>
          <w:rFonts w:ascii="Times New Roman" w:hAnsi="Times New Roman" w:cs="Times New Roman"/>
        </w:rPr>
        <w:t xml:space="preserve">obligated </w:t>
      </w:r>
      <w:r w:rsidR="00573AAD" w:rsidRPr="00AA14F0">
        <w:rPr>
          <w:rFonts w:ascii="Times New Roman" w:hAnsi="Times New Roman" w:cs="Times New Roman"/>
        </w:rPr>
        <w:t xml:space="preserve">to type </w:t>
      </w:r>
      <w:r w:rsidR="008C2693">
        <w:rPr>
          <w:rFonts w:ascii="Times New Roman" w:hAnsi="Times New Roman" w:cs="Times New Roman"/>
        </w:rPr>
        <w:t xml:space="preserve">in </w:t>
      </w:r>
      <w:r w:rsidR="00573AAD" w:rsidRPr="00AA14F0">
        <w:rPr>
          <w:rFonts w:ascii="Times New Roman" w:hAnsi="Times New Roman" w:cs="Times New Roman"/>
        </w:rPr>
        <w:t>word-for-word stat</w:t>
      </w:r>
      <w:r w:rsidR="00730811" w:rsidRPr="00AA14F0">
        <w:rPr>
          <w:rFonts w:ascii="Times New Roman" w:hAnsi="Times New Roman" w:cs="Times New Roman"/>
        </w:rPr>
        <w:t xml:space="preserve">ements from the syllabus like </w:t>
      </w:r>
      <w:r w:rsidR="00573AAD" w:rsidRPr="00AA14F0">
        <w:rPr>
          <w:rFonts w:ascii="Times New Roman" w:hAnsi="Times New Roman" w:cs="Times New Roman"/>
        </w:rPr>
        <w:t xml:space="preserve">“I will use only permitted materials….” etc. </w:t>
      </w:r>
      <w:r w:rsidR="00D56C4B" w:rsidRPr="00AA14F0">
        <w:rPr>
          <w:rFonts w:ascii="Times New Roman" w:hAnsi="Times New Roman" w:cs="Times New Roman"/>
        </w:rPr>
        <w:t xml:space="preserve"> </w:t>
      </w:r>
      <w:r w:rsidR="00063D6F">
        <w:rPr>
          <w:rFonts w:ascii="Times New Roman" w:hAnsi="Times New Roman" w:cs="Times New Roman"/>
        </w:rPr>
        <w:t>As well, s</w:t>
      </w:r>
      <w:r w:rsidR="00D56C4B" w:rsidRPr="00AA14F0">
        <w:rPr>
          <w:rFonts w:ascii="Times New Roman" w:hAnsi="Times New Roman" w:cs="Times New Roman"/>
        </w:rPr>
        <w:t xml:space="preserve">hort but doable time limits </w:t>
      </w:r>
      <w:r w:rsidR="00063D6F">
        <w:rPr>
          <w:rFonts w:ascii="Times New Roman" w:hAnsi="Times New Roman" w:cs="Times New Roman"/>
        </w:rPr>
        <w:t xml:space="preserve">for online quizzes or tests could be used to </w:t>
      </w:r>
      <w:r w:rsidR="00D56C4B" w:rsidRPr="00AA14F0">
        <w:rPr>
          <w:rFonts w:ascii="Times New Roman" w:hAnsi="Times New Roman" w:cs="Times New Roman"/>
        </w:rPr>
        <w:t>severely restrict use of outside materials</w:t>
      </w:r>
      <w:r w:rsidR="00063D6F">
        <w:rPr>
          <w:rFonts w:ascii="Times New Roman" w:hAnsi="Times New Roman" w:cs="Times New Roman"/>
        </w:rPr>
        <w:t xml:space="preserve">. </w:t>
      </w:r>
      <w:r w:rsidR="009C3273">
        <w:rPr>
          <w:rFonts w:ascii="Times New Roman" w:hAnsi="Times New Roman" w:cs="Times New Roman"/>
        </w:rPr>
        <w:t xml:space="preserve">Using creative </w:t>
      </w:r>
      <w:r w:rsidR="00730811" w:rsidRPr="00AA14F0">
        <w:rPr>
          <w:rFonts w:ascii="Times New Roman" w:hAnsi="Times New Roman" w:cs="Times New Roman"/>
        </w:rPr>
        <w:t>quiz questio</w:t>
      </w:r>
      <w:r w:rsidR="009C3273">
        <w:rPr>
          <w:rFonts w:ascii="Times New Roman" w:hAnsi="Times New Roman" w:cs="Times New Roman"/>
        </w:rPr>
        <w:t xml:space="preserve">ns that would not be searchable also helped to keep students honest. </w:t>
      </w:r>
      <w:r w:rsidR="00730811" w:rsidRPr="00AA14F0">
        <w:rPr>
          <w:rFonts w:ascii="Times New Roman" w:hAnsi="Times New Roman" w:cs="Times New Roman"/>
        </w:rPr>
        <w:t xml:space="preserve"> F</w:t>
      </w:r>
      <w:r w:rsidR="00A32548" w:rsidRPr="00AA14F0">
        <w:rPr>
          <w:rFonts w:ascii="Times New Roman" w:hAnsi="Times New Roman" w:cs="Times New Roman"/>
        </w:rPr>
        <w:t xml:space="preserve">or example, </w:t>
      </w:r>
      <w:r w:rsidR="00730811" w:rsidRPr="00AA14F0">
        <w:rPr>
          <w:rFonts w:ascii="Times New Roman" w:hAnsi="Times New Roman" w:cs="Times New Roman"/>
        </w:rPr>
        <w:t>questions l</w:t>
      </w:r>
      <w:r w:rsidR="009C3273">
        <w:rPr>
          <w:rFonts w:ascii="Times New Roman" w:hAnsi="Times New Roman" w:cs="Times New Roman"/>
        </w:rPr>
        <w:t xml:space="preserve">ike “if chocolate with symbol </w:t>
      </w:r>
      <w:proofErr w:type="spellStart"/>
      <w:r w:rsidR="009C3273" w:rsidRPr="009C3273">
        <w:rPr>
          <w:rFonts w:ascii="Times New Roman" w:hAnsi="Times New Roman" w:cs="Times New Roman"/>
          <w:b/>
        </w:rPr>
        <w:t>Ch</w:t>
      </w:r>
      <w:proofErr w:type="spellEnd"/>
      <w:r w:rsidR="00730811" w:rsidRPr="00AA14F0">
        <w:rPr>
          <w:rFonts w:ascii="Times New Roman" w:hAnsi="Times New Roman" w:cs="Times New Roman"/>
        </w:rPr>
        <w:t xml:space="preserve"> was similar to calcium, what would the chemical formula for chocolate nitrate be?”</w:t>
      </w:r>
      <w:r w:rsidR="00694D94">
        <w:rPr>
          <w:rFonts w:ascii="Times New Roman" w:hAnsi="Times New Roman" w:cs="Times New Roman"/>
        </w:rPr>
        <w:t xml:space="preserve"> </w:t>
      </w:r>
      <w:r w:rsidR="00562F7D">
        <w:rPr>
          <w:rFonts w:ascii="Times New Roman" w:hAnsi="Times New Roman" w:cs="Times New Roman"/>
        </w:rPr>
        <w:t xml:space="preserve">was </w:t>
      </w:r>
      <w:r w:rsidR="009C3273">
        <w:rPr>
          <w:rFonts w:ascii="Times New Roman" w:hAnsi="Times New Roman" w:cs="Times New Roman"/>
        </w:rPr>
        <w:t xml:space="preserve">used instead of conventional naming questions. </w:t>
      </w:r>
      <w:r w:rsidR="00A32548" w:rsidRPr="00AA14F0">
        <w:rPr>
          <w:rFonts w:ascii="Times New Roman" w:hAnsi="Times New Roman" w:cs="Times New Roman"/>
        </w:rPr>
        <w:t>Another st</w:t>
      </w:r>
      <w:r w:rsidR="00153894">
        <w:rPr>
          <w:rFonts w:ascii="Times New Roman" w:hAnsi="Times New Roman" w:cs="Times New Roman"/>
        </w:rPr>
        <w:t>rong recommendation was that</w:t>
      </w:r>
      <w:r w:rsidR="008C2693" w:rsidRPr="00AA14F0">
        <w:rPr>
          <w:rFonts w:ascii="Times New Roman" w:hAnsi="Times New Roman" w:cs="Times New Roman"/>
        </w:rPr>
        <w:t xml:space="preserve"> acceptable proctor</w:t>
      </w:r>
      <w:r w:rsidR="00153894">
        <w:rPr>
          <w:rFonts w:ascii="Times New Roman" w:hAnsi="Times New Roman" w:cs="Times New Roman"/>
        </w:rPr>
        <w:t>s</w:t>
      </w:r>
      <w:r w:rsidR="008C2693" w:rsidRPr="00AA14F0">
        <w:rPr>
          <w:rFonts w:ascii="Times New Roman" w:hAnsi="Times New Roman" w:cs="Times New Roman"/>
        </w:rPr>
        <w:t xml:space="preserve"> administer a paper final exam</w:t>
      </w:r>
      <w:r w:rsidR="008C2693">
        <w:rPr>
          <w:rFonts w:ascii="Times New Roman" w:hAnsi="Times New Roman" w:cs="Times New Roman"/>
        </w:rPr>
        <w:t>. A</w:t>
      </w:r>
      <w:r w:rsidR="00694D94">
        <w:rPr>
          <w:rFonts w:ascii="Times New Roman" w:hAnsi="Times New Roman" w:cs="Times New Roman"/>
        </w:rPr>
        <w:t>s well,</w:t>
      </w:r>
      <w:r w:rsidR="003A7705" w:rsidRPr="00AA14F0">
        <w:rPr>
          <w:rFonts w:ascii="Times New Roman" w:hAnsi="Times New Roman" w:cs="Times New Roman"/>
        </w:rPr>
        <w:t xml:space="preserve"> </w:t>
      </w:r>
      <w:r w:rsidR="00694D94">
        <w:rPr>
          <w:rFonts w:ascii="Times New Roman" w:hAnsi="Times New Roman" w:cs="Times New Roman"/>
        </w:rPr>
        <w:t xml:space="preserve">the final exam grade </w:t>
      </w:r>
      <w:r w:rsidR="00153894">
        <w:rPr>
          <w:rFonts w:ascii="Times New Roman" w:hAnsi="Times New Roman" w:cs="Times New Roman"/>
        </w:rPr>
        <w:t xml:space="preserve">was </w:t>
      </w:r>
      <w:r w:rsidR="00882ED1" w:rsidRPr="00AA14F0">
        <w:rPr>
          <w:rFonts w:ascii="Times New Roman" w:hAnsi="Times New Roman" w:cs="Times New Roman"/>
        </w:rPr>
        <w:t xml:space="preserve">compared to the average of the semester tests. If the final exam grade was </w:t>
      </w:r>
      <w:r w:rsidR="00D57DFD">
        <w:rPr>
          <w:rFonts w:ascii="Times New Roman" w:hAnsi="Times New Roman" w:cs="Times New Roman"/>
        </w:rPr>
        <w:t>~</w:t>
      </w:r>
      <w:r w:rsidR="00882ED1" w:rsidRPr="00AA14F0">
        <w:rPr>
          <w:rFonts w:ascii="Times New Roman" w:hAnsi="Times New Roman" w:cs="Times New Roman"/>
        </w:rPr>
        <w:t xml:space="preserve">20-30% or lower </w:t>
      </w:r>
      <w:r w:rsidR="003A7705" w:rsidRPr="00AA14F0">
        <w:rPr>
          <w:rFonts w:ascii="Times New Roman" w:hAnsi="Times New Roman" w:cs="Times New Roman"/>
          <w:color w:val="FF0000"/>
        </w:rPr>
        <w:t xml:space="preserve">(Lance, please also check this for accuracy, I couldn’t remember the exact % values) </w:t>
      </w:r>
      <w:r w:rsidR="00882ED1" w:rsidRPr="00AA14F0">
        <w:rPr>
          <w:rFonts w:ascii="Times New Roman" w:hAnsi="Times New Roman" w:cs="Times New Roman"/>
        </w:rPr>
        <w:t xml:space="preserve">than the average of the semester exams then </w:t>
      </w:r>
      <w:r w:rsidRPr="00AA14F0">
        <w:rPr>
          <w:rFonts w:ascii="Times New Roman" w:hAnsi="Times New Roman" w:cs="Times New Roman"/>
        </w:rPr>
        <w:t xml:space="preserve">the </w:t>
      </w:r>
      <w:r w:rsidR="00882ED1" w:rsidRPr="00AA14F0">
        <w:rPr>
          <w:rFonts w:ascii="Times New Roman" w:hAnsi="Times New Roman" w:cs="Times New Roman"/>
        </w:rPr>
        <w:t>student may be required to retake the online semeste</w:t>
      </w:r>
      <w:r w:rsidR="009C3273">
        <w:rPr>
          <w:rFonts w:ascii="Times New Roman" w:hAnsi="Times New Roman" w:cs="Times New Roman"/>
        </w:rPr>
        <w:t>r exams in a proctored setting</w:t>
      </w:r>
      <w:r w:rsidR="003A7705" w:rsidRPr="00AA14F0">
        <w:rPr>
          <w:rFonts w:ascii="Times New Roman" w:hAnsi="Times New Roman" w:cs="Times New Roman"/>
        </w:rPr>
        <w:t xml:space="preserve">. Finally, </w:t>
      </w:r>
      <w:r w:rsidR="008C2693">
        <w:rPr>
          <w:rFonts w:ascii="Times New Roman" w:hAnsi="Times New Roman" w:cs="Times New Roman"/>
        </w:rPr>
        <w:t xml:space="preserve">a passing grade on the </w:t>
      </w:r>
      <w:r w:rsidR="005C045D" w:rsidRPr="00AA14F0">
        <w:rPr>
          <w:rFonts w:ascii="Times New Roman" w:hAnsi="Times New Roman" w:cs="Times New Roman"/>
        </w:rPr>
        <w:t xml:space="preserve">final exam </w:t>
      </w:r>
      <w:r w:rsidR="00153894">
        <w:rPr>
          <w:rFonts w:ascii="Times New Roman" w:hAnsi="Times New Roman" w:cs="Times New Roman"/>
        </w:rPr>
        <w:t xml:space="preserve">was </w:t>
      </w:r>
      <w:r w:rsidR="008C2693">
        <w:rPr>
          <w:rFonts w:ascii="Times New Roman" w:hAnsi="Times New Roman" w:cs="Times New Roman"/>
        </w:rPr>
        <w:t>another</w:t>
      </w:r>
      <w:r w:rsidR="003A7705" w:rsidRPr="00AA14F0">
        <w:rPr>
          <w:rFonts w:ascii="Times New Roman" w:hAnsi="Times New Roman" w:cs="Times New Roman"/>
        </w:rPr>
        <w:t xml:space="preserve"> gateway </w:t>
      </w:r>
      <w:r w:rsidR="001B20AD" w:rsidRPr="00AA14F0">
        <w:rPr>
          <w:rFonts w:ascii="Times New Roman" w:hAnsi="Times New Roman" w:cs="Times New Roman"/>
        </w:rPr>
        <w:t xml:space="preserve">for successful completion of the course. </w:t>
      </w:r>
    </w:p>
    <w:p w14:paraId="12B025DD" w14:textId="77777777" w:rsidR="006C1C42" w:rsidRPr="00AA14F0" w:rsidRDefault="006C1C42" w:rsidP="00164E32">
      <w:pPr>
        <w:rPr>
          <w:rFonts w:ascii="Times New Roman" w:hAnsi="Times New Roman" w:cs="Times New Roman"/>
        </w:rPr>
      </w:pPr>
    </w:p>
    <w:p w14:paraId="0AA95559" w14:textId="77777777" w:rsidR="001B20AD" w:rsidRPr="00AA14F0" w:rsidRDefault="003A2C14" w:rsidP="00CD77F9">
      <w:pPr>
        <w:outlineLvl w:val="0"/>
        <w:rPr>
          <w:rFonts w:ascii="Times New Roman" w:hAnsi="Times New Roman" w:cs="Times New Roman"/>
        </w:rPr>
      </w:pPr>
      <w:r w:rsidRPr="00AA14F0">
        <w:rPr>
          <w:rFonts w:ascii="Times New Roman" w:hAnsi="Times New Roman" w:cs="Times New Roman"/>
          <w:b/>
        </w:rPr>
        <w:t>Hands-on Lab experience</w:t>
      </w:r>
      <w:r w:rsidRPr="00AA14F0">
        <w:rPr>
          <w:rFonts w:ascii="Times New Roman" w:hAnsi="Times New Roman" w:cs="Times New Roman"/>
        </w:rPr>
        <w:t>:</w:t>
      </w:r>
      <w:r w:rsidR="00E4265A" w:rsidRPr="00AA14F0">
        <w:rPr>
          <w:rFonts w:ascii="Times New Roman" w:hAnsi="Times New Roman" w:cs="Times New Roman"/>
        </w:rPr>
        <w:t xml:space="preserve"> </w:t>
      </w:r>
    </w:p>
    <w:p w14:paraId="1DB783DE" w14:textId="7EA8746B" w:rsidR="005C045D" w:rsidRPr="00AA14F0" w:rsidRDefault="00E4265A" w:rsidP="00164E32">
      <w:pPr>
        <w:rPr>
          <w:rFonts w:ascii="Times New Roman" w:hAnsi="Times New Roman" w:cs="Times New Roman"/>
        </w:rPr>
      </w:pPr>
      <w:r w:rsidRPr="00AA14F0">
        <w:rPr>
          <w:rFonts w:ascii="Times New Roman" w:hAnsi="Times New Roman" w:cs="Times New Roman"/>
        </w:rPr>
        <w:t xml:space="preserve">As part of the complete </w:t>
      </w:r>
      <w:proofErr w:type="gramStart"/>
      <w:r w:rsidRPr="00AA14F0">
        <w:rPr>
          <w:rFonts w:ascii="Times New Roman" w:hAnsi="Times New Roman" w:cs="Times New Roman"/>
        </w:rPr>
        <w:t>distance learning</w:t>
      </w:r>
      <w:proofErr w:type="gramEnd"/>
      <w:r w:rsidRPr="00AA14F0">
        <w:rPr>
          <w:rFonts w:ascii="Times New Roman" w:hAnsi="Times New Roman" w:cs="Times New Roman"/>
        </w:rPr>
        <w:t xml:space="preserve"> course and to follow A</w:t>
      </w:r>
      <w:r w:rsidR="00732BB7" w:rsidRPr="00AA14F0">
        <w:rPr>
          <w:rFonts w:ascii="Times New Roman" w:hAnsi="Times New Roman" w:cs="Times New Roman"/>
        </w:rPr>
        <w:t xml:space="preserve">CS recommendations </w:t>
      </w:r>
      <w:r w:rsidR="001B20AD" w:rsidRPr="00AA14F0">
        <w:rPr>
          <w:rFonts w:ascii="Times New Roman" w:hAnsi="Times New Roman" w:cs="Times New Roman"/>
        </w:rPr>
        <w:t xml:space="preserve">for a hands-on </w:t>
      </w:r>
      <w:r w:rsidR="00732BB7" w:rsidRPr="00AA14F0">
        <w:rPr>
          <w:rFonts w:ascii="Times New Roman" w:hAnsi="Times New Roman" w:cs="Times New Roman"/>
        </w:rPr>
        <w:t>laboratory component</w:t>
      </w:r>
      <w:r w:rsidR="00153894">
        <w:rPr>
          <w:rFonts w:ascii="Times New Roman" w:hAnsi="Times New Roman" w:cs="Times New Roman"/>
          <w:vertAlign w:val="superscript"/>
        </w:rPr>
        <w:t>1</w:t>
      </w:r>
      <w:r w:rsidRPr="00AA14F0">
        <w:rPr>
          <w:rFonts w:ascii="Times New Roman" w:hAnsi="Times New Roman" w:cs="Times New Roman"/>
        </w:rPr>
        <w:t xml:space="preserve">, </w:t>
      </w:r>
      <w:r w:rsidR="001B20AD" w:rsidRPr="00AA14F0">
        <w:rPr>
          <w:rFonts w:ascii="Times New Roman" w:hAnsi="Times New Roman" w:cs="Times New Roman"/>
        </w:rPr>
        <w:t xml:space="preserve">the presenters each gave a different means to deliver </w:t>
      </w:r>
      <w:r w:rsidR="001F4401" w:rsidRPr="00AA14F0">
        <w:rPr>
          <w:rFonts w:ascii="Times New Roman" w:hAnsi="Times New Roman" w:cs="Times New Roman"/>
        </w:rPr>
        <w:t>the</w:t>
      </w:r>
      <w:r w:rsidR="001E4ECA" w:rsidRPr="00AA14F0">
        <w:rPr>
          <w:rFonts w:ascii="Times New Roman" w:hAnsi="Times New Roman" w:cs="Times New Roman"/>
        </w:rPr>
        <w:t xml:space="preserve"> laboratory activities. One option was an in-house developed lab kit with a core set of chemical lab equipment with other </w:t>
      </w:r>
      <w:r w:rsidR="00790453" w:rsidRPr="00AA14F0">
        <w:rPr>
          <w:rFonts w:ascii="Times New Roman" w:hAnsi="Times New Roman" w:cs="Times New Roman"/>
        </w:rPr>
        <w:t xml:space="preserve">items </w:t>
      </w:r>
      <w:r w:rsidR="000B1016" w:rsidRPr="00AA14F0">
        <w:rPr>
          <w:rFonts w:ascii="Times New Roman" w:hAnsi="Times New Roman" w:cs="Times New Roman"/>
        </w:rPr>
        <w:t>to be purchased by the student. T</w:t>
      </w:r>
      <w:r w:rsidR="001E4ECA" w:rsidRPr="00AA14F0">
        <w:rPr>
          <w:rFonts w:ascii="Times New Roman" w:hAnsi="Times New Roman" w:cs="Times New Roman"/>
        </w:rPr>
        <w:t xml:space="preserve">he other </w:t>
      </w:r>
      <w:r w:rsidR="000B1016" w:rsidRPr="00AA14F0">
        <w:rPr>
          <w:rFonts w:ascii="Times New Roman" w:hAnsi="Times New Roman" w:cs="Times New Roman"/>
        </w:rPr>
        <w:t xml:space="preserve">option </w:t>
      </w:r>
      <w:r w:rsidR="001E4ECA" w:rsidRPr="00AA14F0">
        <w:rPr>
          <w:rFonts w:ascii="Times New Roman" w:hAnsi="Times New Roman" w:cs="Times New Roman"/>
        </w:rPr>
        <w:t xml:space="preserve">was a commercial lab kit complete </w:t>
      </w:r>
      <w:r w:rsidR="000B1016" w:rsidRPr="00AA14F0">
        <w:rPr>
          <w:rFonts w:ascii="Times New Roman" w:hAnsi="Times New Roman" w:cs="Times New Roman"/>
        </w:rPr>
        <w:t xml:space="preserve">with </w:t>
      </w:r>
      <w:r w:rsidR="00790453" w:rsidRPr="00AA14F0">
        <w:rPr>
          <w:rFonts w:ascii="Times New Roman" w:hAnsi="Times New Roman" w:cs="Times New Roman"/>
        </w:rPr>
        <w:t>all item</w:t>
      </w:r>
      <w:r w:rsidR="00E30A99" w:rsidRPr="00AA14F0">
        <w:rPr>
          <w:rFonts w:ascii="Times New Roman" w:hAnsi="Times New Roman" w:cs="Times New Roman"/>
        </w:rPr>
        <w:t xml:space="preserve">s. </w:t>
      </w:r>
      <w:r w:rsidR="009C3273">
        <w:rPr>
          <w:rFonts w:ascii="Times New Roman" w:hAnsi="Times New Roman" w:cs="Times New Roman"/>
        </w:rPr>
        <w:t>For both, t</w:t>
      </w:r>
      <w:r w:rsidR="005C045D" w:rsidRPr="00AA14F0">
        <w:rPr>
          <w:rFonts w:ascii="Times New Roman" w:hAnsi="Times New Roman" w:cs="Times New Roman"/>
        </w:rPr>
        <w:t xml:space="preserve">he safety, affordability, and learning outcomes were </w:t>
      </w:r>
      <w:r w:rsidR="008D0C08" w:rsidRPr="00AA14F0">
        <w:rPr>
          <w:rFonts w:ascii="Times New Roman" w:hAnsi="Times New Roman" w:cs="Times New Roman"/>
        </w:rPr>
        <w:t xml:space="preserve">considered </w:t>
      </w:r>
      <w:r w:rsidR="005C045D" w:rsidRPr="00AA14F0">
        <w:rPr>
          <w:rFonts w:ascii="Times New Roman" w:hAnsi="Times New Roman" w:cs="Times New Roman"/>
        </w:rPr>
        <w:t>so that the student would have as much of an equivalent le</w:t>
      </w:r>
      <w:r w:rsidR="000B1016" w:rsidRPr="00AA14F0">
        <w:rPr>
          <w:rFonts w:ascii="Times New Roman" w:hAnsi="Times New Roman" w:cs="Times New Roman"/>
        </w:rPr>
        <w:t>arning experience as possible as in</w:t>
      </w:r>
      <w:r w:rsidR="005C045D" w:rsidRPr="00AA14F0">
        <w:rPr>
          <w:rFonts w:ascii="Times New Roman" w:hAnsi="Times New Roman" w:cs="Times New Roman"/>
        </w:rPr>
        <w:t xml:space="preserve"> the on-campus</w:t>
      </w:r>
      <w:r w:rsidR="000B1016" w:rsidRPr="00AA14F0">
        <w:rPr>
          <w:rFonts w:ascii="Times New Roman" w:hAnsi="Times New Roman" w:cs="Times New Roman"/>
        </w:rPr>
        <w:t xml:space="preserve"> laboratory</w:t>
      </w:r>
      <w:r w:rsidR="005C045D" w:rsidRPr="00AA14F0">
        <w:rPr>
          <w:rFonts w:ascii="Times New Roman" w:hAnsi="Times New Roman" w:cs="Times New Roman"/>
        </w:rPr>
        <w:t xml:space="preserve">. </w:t>
      </w:r>
    </w:p>
    <w:p w14:paraId="244A93B2" w14:textId="77777777" w:rsidR="005C045D" w:rsidRPr="00AA14F0" w:rsidRDefault="005C045D" w:rsidP="00164E32">
      <w:pPr>
        <w:rPr>
          <w:rFonts w:ascii="Times New Roman" w:hAnsi="Times New Roman" w:cs="Times New Roman"/>
        </w:rPr>
      </w:pPr>
    </w:p>
    <w:p w14:paraId="0C022399" w14:textId="146DA445" w:rsidR="008D0C08" w:rsidRPr="00AA14F0" w:rsidRDefault="008D0C08" w:rsidP="005C045D">
      <w:pPr>
        <w:rPr>
          <w:rFonts w:ascii="Times New Roman" w:hAnsi="Times New Roman" w:cs="Times New Roman"/>
        </w:rPr>
      </w:pPr>
      <w:r w:rsidRPr="00AA14F0">
        <w:rPr>
          <w:rFonts w:ascii="Times New Roman" w:hAnsi="Times New Roman" w:cs="Times New Roman"/>
        </w:rPr>
        <w:t xml:space="preserve">Safety is a primary concern since the inherent supervision by the instructor is not </w:t>
      </w:r>
      <w:r w:rsidR="00E43E2A" w:rsidRPr="00AA14F0">
        <w:rPr>
          <w:rFonts w:ascii="Times New Roman" w:hAnsi="Times New Roman" w:cs="Times New Roman"/>
        </w:rPr>
        <w:t>av</w:t>
      </w:r>
      <w:r w:rsidR="000B1016" w:rsidRPr="00AA14F0">
        <w:rPr>
          <w:rFonts w:ascii="Times New Roman" w:hAnsi="Times New Roman" w:cs="Times New Roman"/>
        </w:rPr>
        <w:t xml:space="preserve">ailable. Both presenters </w:t>
      </w:r>
      <w:r w:rsidR="004E5D1F" w:rsidRPr="00AA14F0">
        <w:rPr>
          <w:rFonts w:ascii="Times New Roman" w:hAnsi="Times New Roman" w:cs="Times New Roman"/>
        </w:rPr>
        <w:t xml:space="preserve">had </w:t>
      </w:r>
      <w:r w:rsidR="00E43E2A" w:rsidRPr="00AA14F0">
        <w:rPr>
          <w:rFonts w:ascii="Times New Roman" w:hAnsi="Times New Roman" w:cs="Times New Roman"/>
        </w:rPr>
        <w:t>mandatory safety lectures</w:t>
      </w:r>
      <w:r w:rsidR="004E5D1F" w:rsidRPr="00AA14F0">
        <w:rPr>
          <w:rFonts w:ascii="Times New Roman" w:hAnsi="Times New Roman" w:cs="Times New Roman"/>
        </w:rPr>
        <w:t>/videos</w:t>
      </w:r>
      <w:r w:rsidR="00E43E2A" w:rsidRPr="00AA14F0">
        <w:rPr>
          <w:rFonts w:ascii="Times New Roman" w:hAnsi="Times New Roman" w:cs="Times New Roman"/>
        </w:rPr>
        <w:t xml:space="preserve"> and quizzes</w:t>
      </w:r>
      <w:r w:rsidR="00A1129C" w:rsidRPr="00AA14F0">
        <w:rPr>
          <w:rFonts w:ascii="Times New Roman" w:hAnsi="Times New Roman" w:cs="Times New Roman"/>
          <w:b/>
          <w:i/>
        </w:rPr>
        <w:t xml:space="preserve"> </w:t>
      </w:r>
      <w:r w:rsidR="000B1016" w:rsidRPr="00AA14F0">
        <w:rPr>
          <w:rFonts w:ascii="Times New Roman" w:hAnsi="Times New Roman" w:cs="Times New Roman"/>
        </w:rPr>
        <w:t xml:space="preserve">with high minimum scores as an entry for access to the lab exercises. </w:t>
      </w:r>
      <w:r w:rsidR="006D3E70" w:rsidRPr="00AA14F0">
        <w:rPr>
          <w:rFonts w:ascii="Times New Roman" w:hAnsi="Times New Roman" w:cs="Times New Roman"/>
        </w:rPr>
        <w:t xml:space="preserve">The commercial lab kit manufacturer </w:t>
      </w:r>
      <w:r w:rsidR="004E5D1F" w:rsidRPr="00AA14F0">
        <w:rPr>
          <w:rFonts w:ascii="Times New Roman" w:hAnsi="Times New Roman" w:cs="Times New Roman"/>
        </w:rPr>
        <w:t xml:space="preserve">offers its </w:t>
      </w:r>
      <w:hyperlink r:id="rId13" w:history="1">
        <w:r w:rsidR="004E5D1F" w:rsidRPr="00AA14F0">
          <w:rPr>
            <w:rStyle w:val="Hyperlink"/>
            <w:rFonts w:ascii="Times New Roman" w:hAnsi="Times New Roman" w:cs="Times New Roman"/>
          </w:rPr>
          <w:t>own safety video</w:t>
        </w:r>
      </w:hyperlink>
      <w:r w:rsidR="004E5D1F" w:rsidRPr="00AA14F0">
        <w:rPr>
          <w:rFonts w:ascii="Times New Roman" w:hAnsi="Times New Roman" w:cs="Times New Roman"/>
        </w:rPr>
        <w:t xml:space="preserve"> and </w:t>
      </w:r>
      <w:r w:rsidR="006D3E70" w:rsidRPr="00AA14F0">
        <w:rPr>
          <w:rFonts w:ascii="Times New Roman" w:hAnsi="Times New Roman" w:cs="Times New Roman"/>
        </w:rPr>
        <w:t xml:space="preserve">assumed liability of </w:t>
      </w:r>
      <w:r w:rsidR="004E5D1F" w:rsidRPr="00AA14F0">
        <w:rPr>
          <w:rFonts w:ascii="Times New Roman" w:hAnsi="Times New Roman" w:cs="Times New Roman"/>
        </w:rPr>
        <w:t xml:space="preserve">any effects from </w:t>
      </w:r>
      <w:r w:rsidR="006D3E70" w:rsidRPr="00AA14F0">
        <w:rPr>
          <w:rFonts w:ascii="Times New Roman" w:hAnsi="Times New Roman" w:cs="Times New Roman"/>
        </w:rPr>
        <w:t xml:space="preserve">its lab kit. </w:t>
      </w:r>
      <w:hyperlink r:id="rId14" w:history="1">
        <w:r w:rsidR="004E5D1F" w:rsidRPr="00AA14F0">
          <w:rPr>
            <w:rStyle w:val="Hyperlink"/>
            <w:rFonts w:ascii="Times New Roman" w:eastAsia="Times New Roman" w:hAnsi="Times New Roman" w:cs="Times New Roman"/>
          </w:rPr>
          <w:t>Other safety videos</w:t>
        </w:r>
      </w:hyperlink>
      <w:r w:rsidR="004E5D1F" w:rsidRPr="00AA14F0">
        <w:rPr>
          <w:rFonts w:ascii="Times New Roman" w:eastAsia="Times New Roman" w:hAnsi="Times New Roman" w:cs="Times New Roman"/>
        </w:rPr>
        <w:t xml:space="preserve"> are also</w:t>
      </w:r>
      <w:r w:rsidR="005B38FA" w:rsidRPr="00AA14F0">
        <w:rPr>
          <w:rFonts w:ascii="Times New Roman" w:eastAsia="Times New Roman" w:hAnsi="Times New Roman" w:cs="Times New Roman"/>
        </w:rPr>
        <w:t xml:space="preserve"> internet-accessible</w:t>
      </w:r>
      <w:r w:rsidR="004E5D1F" w:rsidRPr="00AA14F0">
        <w:rPr>
          <w:rFonts w:ascii="Times New Roman" w:eastAsia="Times New Roman" w:hAnsi="Times New Roman" w:cs="Times New Roman"/>
        </w:rPr>
        <w:t xml:space="preserve">. </w:t>
      </w:r>
    </w:p>
    <w:p w14:paraId="491C5955" w14:textId="77777777" w:rsidR="005B38FA" w:rsidRPr="00AA14F0" w:rsidRDefault="005B38FA" w:rsidP="00CD77F9">
      <w:pPr>
        <w:outlineLvl w:val="0"/>
        <w:rPr>
          <w:rFonts w:ascii="Times New Roman" w:hAnsi="Times New Roman" w:cs="Times New Roman"/>
        </w:rPr>
      </w:pPr>
    </w:p>
    <w:p w14:paraId="5F9BE6EC" w14:textId="77777777" w:rsidR="000B1016" w:rsidRPr="00AA14F0" w:rsidRDefault="008C2693" w:rsidP="00CD77F9">
      <w:pPr>
        <w:outlineLvl w:val="0"/>
        <w:rPr>
          <w:rFonts w:ascii="Times New Roman" w:hAnsi="Times New Roman" w:cs="Times New Roman"/>
          <w:u w:val="single"/>
        </w:rPr>
      </w:pPr>
      <w:hyperlink r:id="rId15" w:history="1">
        <w:r w:rsidR="000B1016" w:rsidRPr="00AA14F0">
          <w:rPr>
            <w:rStyle w:val="Hyperlink"/>
            <w:rFonts w:ascii="Times New Roman" w:hAnsi="Times New Roman" w:cs="Times New Roman"/>
          </w:rPr>
          <w:t>In-House Lab kit:</w:t>
        </w:r>
      </w:hyperlink>
      <w:r w:rsidR="000B1016" w:rsidRPr="00AA14F0">
        <w:rPr>
          <w:rFonts w:ascii="Times New Roman" w:hAnsi="Times New Roman" w:cs="Times New Roman"/>
          <w:u w:val="single"/>
        </w:rPr>
        <w:t xml:space="preserve"> </w:t>
      </w:r>
    </w:p>
    <w:p w14:paraId="40DBDBD4" w14:textId="239DDFE1" w:rsidR="00732BB7" w:rsidRPr="00AA14F0" w:rsidRDefault="001B20AD" w:rsidP="00867822">
      <w:pPr>
        <w:rPr>
          <w:rFonts w:ascii="Times New Roman" w:hAnsi="Times New Roman" w:cs="Times New Roman"/>
        </w:rPr>
      </w:pPr>
      <w:r w:rsidRPr="00AA14F0">
        <w:rPr>
          <w:rFonts w:ascii="Times New Roman" w:hAnsi="Times New Roman" w:cs="Times New Roman"/>
        </w:rPr>
        <w:t>Lance Lund</w:t>
      </w:r>
      <w:r w:rsidR="00C4576E" w:rsidRPr="00AA14F0">
        <w:rPr>
          <w:rFonts w:ascii="Times New Roman" w:hAnsi="Times New Roman" w:cs="Times New Roman"/>
        </w:rPr>
        <w:t>,</w:t>
      </w:r>
      <w:r w:rsidRPr="00AA14F0">
        <w:rPr>
          <w:rFonts w:ascii="Times New Roman" w:hAnsi="Times New Roman" w:cs="Times New Roman"/>
        </w:rPr>
        <w:t xml:space="preserve"> </w:t>
      </w:r>
      <w:r w:rsidR="00BD2B35" w:rsidRPr="00AA14F0">
        <w:rPr>
          <w:rFonts w:ascii="Times New Roman" w:hAnsi="Times New Roman" w:cs="Times New Roman"/>
        </w:rPr>
        <w:t xml:space="preserve">with the help of </w:t>
      </w:r>
      <w:r w:rsidR="00C4576E" w:rsidRPr="00AA14F0">
        <w:rPr>
          <w:rFonts w:ascii="Times New Roman" w:hAnsi="Times New Roman" w:cs="Times New Roman"/>
        </w:rPr>
        <w:t xml:space="preserve">chemistry stockroom personnel, </w:t>
      </w:r>
      <w:r w:rsidRPr="00AA14F0">
        <w:rPr>
          <w:rFonts w:ascii="Times New Roman" w:hAnsi="Times New Roman" w:cs="Times New Roman"/>
        </w:rPr>
        <w:t>present</w:t>
      </w:r>
      <w:r w:rsidR="00C4576E" w:rsidRPr="00AA14F0">
        <w:rPr>
          <w:rFonts w:ascii="Times New Roman" w:hAnsi="Times New Roman" w:cs="Times New Roman"/>
        </w:rPr>
        <w:t>ed an in-house prepared lab kit</w:t>
      </w:r>
      <w:r w:rsidR="00F73B91" w:rsidRPr="00AA14F0">
        <w:rPr>
          <w:rFonts w:ascii="Times New Roman" w:hAnsi="Times New Roman" w:cs="Times New Roman"/>
        </w:rPr>
        <w:t>,</w:t>
      </w:r>
      <w:r w:rsidR="00C4576E" w:rsidRPr="00AA14F0">
        <w:rPr>
          <w:rFonts w:ascii="Times New Roman" w:hAnsi="Times New Roman" w:cs="Times New Roman"/>
        </w:rPr>
        <w:t xml:space="preserve"> which included a list of durable items (</w:t>
      </w:r>
      <w:r w:rsidR="00F73B91" w:rsidRPr="00AA14F0">
        <w:rPr>
          <w:rFonts w:ascii="Times New Roman" w:hAnsi="Times New Roman" w:cs="Times New Roman"/>
        </w:rPr>
        <w:t xml:space="preserve">returnable </w:t>
      </w:r>
      <w:r w:rsidR="00C4576E" w:rsidRPr="00AA14F0">
        <w:rPr>
          <w:rFonts w:ascii="Times New Roman" w:hAnsi="Times New Roman" w:cs="Times New Roman"/>
        </w:rPr>
        <w:t>equipment</w:t>
      </w:r>
      <w:r w:rsidR="00F73B91" w:rsidRPr="00AA14F0">
        <w:rPr>
          <w:rFonts w:ascii="Times New Roman" w:hAnsi="Times New Roman" w:cs="Times New Roman"/>
        </w:rPr>
        <w:t xml:space="preserve"> such as a digital balance, temperature probe, etc</w:t>
      </w:r>
      <w:r w:rsidR="00C4576E" w:rsidRPr="00AA14F0">
        <w:rPr>
          <w:rFonts w:ascii="Times New Roman" w:hAnsi="Times New Roman" w:cs="Times New Roman"/>
        </w:rPr>
        <w:t>) and consumable items (chemicals used then di</w:t>
      </w:r>
      <w:r w:rsidR="00F73B91" w:rsidRPr="00AA14F0">
        <w:rPr>
          <w:rFonts w:ascii="Times New Roman" w:hAnsi="Times New Roman" w:cs="Times New Roman"/>
        </w:rPr>
        <w:t>scarded) that would be included</w:t>
      </w:r>
      <w:r w:rsidR="00C4576E" w:rsidRPr="00AA14F0">
        <w:rPr>
          <w:rFonts w:ascii="Times New Roman" w:hAnsi="Times New Roman" w:cs="Times New Roman"/>
        </w:rPr>
        <w:t xml:space="preserve"> for student purchase. The list also included general grocery store items that the student would provide.  To keep costs to the student down, the kits were sold for a $75 purchase price and if returned with the durable equipment in tact, the student would receive a $50 refund. </w:t>
      </w:r>
      <w:r w:rsidR="001F4401" w:rsidRPr="00AA14F0">
        <w:rPr>
          <w:rFonts w:ascii="Times New Roman" w:hAnsi="Times New Roman" w:cs="Times New Roman"/>
        </w:rPr>
        <w:t xml:space="preserve">Liability was not addressed in this development but no issues were reported. </w:t>
      </w:r>
      <w:r w:rsidR="00F73B91" w:rsidRPr="008C2693">
        <w:rPr>
          <w:rFonts w:ascii="Times New Roman" w:hAnsi="Times New Roman" w:cs="Times New Roman"/>
        </w:rPr>
        <w:t>Examples of laboratory exercises that could be carried out with the in-house kit</w:t>
      </w:r>
      <w:r w:rsidR="00867822" w:rsidRPr="008C2693">
        <w:rPr>
          <w:rFonts w:ascii="Times New Roman" w:hAnsi="Times New Roman" w:cs="Times New Roman"/>
        </w:rPr>
        <w:t xml:space="preserve"> are listed in the full report but represent typical </w:t>
      </w:r>
      <w:r w:rsidR="00867822">
        <w:rPr>
          <w:rFonts w:ascii="Times New Roman" w:hAnsi="Times New Roman" w:cs="Times New Roman"/>
        </w:rPr>
        <w:t>introductory exerc</w:t>
      </w:r>
      <w:r w:rsidR="00153894">
        <w:rPr>
          <w:rFonts w:ascii="Times New Roman" w:hAnsi="Times New Roman" w:cs="Times New Roman"/>
        </w:rPr>
        <w:t>ises to explore</w:t>
      </w:r>
      <w:r w:rsidR="00867822">
        <w:rPr>
          <w:rFonts w:ascii="Times New Roman" w:hAnsi="Times New Roman" w:cs="Times New Roman"/>
        </w:rPr>
        <w:t xml:space="preserve"> graphing, density, thermochemistry, and stoichi</w:t>
      </w:r>
      <w:r w:rsidR="00153894">
        <w:rPr>
          <w:rFonts w:ascii="Times New Roman" w:hAnsi="Times New Roman" w:cs="Times New Roman"/>
        </w:rPr>
        <w:t>o</w:t>
      </w:r>
      <w:r w:rsidR="00867822">
        <w:rPr>
          <w:rFonts w:ascii="Times New Roman" w:hAnsi="Times New Roman" w:cs="Times New Roman"/>
        </w:rPr>
        <w:t xml:space="preserve">metry. </w:t>
      </w:r>
    </w:p>
    <w:p w14:paraId="4D8D29E2" w14:textId="77777777" w:rsidR="00A1129C" w:rsidRPr="00AA14F0" w:rsidRDefault="00A1129C" w:rsidP="00732BB7">
      <w:pPr>
        <w:ind w:left="720"/>
        <w:rPr>
          <w:rFonts w:ascii="Times New Roman" w:hAnsi="Times New Roman" w:cs="Times New Roman"/>
          <w:b/>
        </w:rPr>
      </w:pPr>
    </w:p>
    <w:p w14:paraId="3B8CA316" w14:textId="77777777" w:rsidR="00AB730F" w:rsidRPr="00AA14F0" w:rsidRDefault="008C2693" w:rsidP="00CD77F9">
      <w:pPr>
        <w:outlineLvl w:val="0"/>
        <w:rPr>
          <w:rFonts w:ascii="Times New Roman" w:hAnsi="Times New Roman" w:cs="Times New Roman"/>
          <w:u w:val="single"/>
        </w:rPr>
      </w:pPr>
      <w:hyperlink r:id="rId16" w:history="1">
        <w:r w:rsidR="006D3E70" w:rsidRPr="00AA14F0">
          <w:rPr>
            <w:rStyle w:val="Hyperlink"/>
            <w:rFonts w:ascii="Times New Roman" w:hAnsi="Times New Roman" w:cs="Times New Roman"/>
          </w:rPr>
          <w:t>Commercial Lab kit:</w:t>
        </w:r>
      </w:hyperlink>
      <w:r w:rsidR="006D3E70" w:rsidRPr="00AA14F0">
        <w:rPr>
          <w:rFonts w:ascii="Times New Roman" w:hAnsi="Times New Roman" w:cs="Times New Roman"/>
          <w:u w:val="single"/>
        </w:rPr>
        <w:t xml:space="preserve"> </w:t>
      </w:r>
    </w:p>
    <w:p w14:paraId="12E91A93" w14:textId="024235C3" w:rsidR="00694D94" w:rsidRDefault="00CF6114" w:rsidP="00694D94">
      <w:pPr>
        <w:rPr>
          <w:rFonts w:ascii="Times New Roman" w:hAnsi="Times New Roman" w:cs="Times New Roman"/>
        </w:rPr>
      </w:pPr>
      <w:r w:rsidRPr="00AA14F0">
        <w:rPr>
          <w:rFonts w:ascii="Times New Roman" w:hAnsi="Times New Roman" w:cs="Times New Roman"/>
        </w:rPr>
        <w:t xml:space="preserve">Kathy </w:t>
      </w:r>
      <w:proofErr w:type="spellStart"/>
      <w:r w:rsidRPr="00AA14F0">
        <w:rPr>
          <w:rFonts w:ascii="Times New Roman" w:hAnsi="Times New Roman" w:cs="Times New Roman"/>
        </w:rPr>
        <w:t>Carrigan</w:t>
      </w:r>
      <w:proofErr w:type="spellEnd"/>
      <w:r w:rsidRPr="00AA14F0">
        <w:rPr>
          <w:rFonts w:ascii="Times New Roman" w:hAnsi="Times New Roman" w:cs="Times New Roman"/>
        </w:rPr>
        <w:t xml:space="preserve"> presented her experiences </w:t>
      </w:r>
      <w:r w:rsidR="00D10507" w:rsidRPr="00AA14F0">
        <w:rPr>
          <w:rFonts w:ascii="Times New Roman" w:hAnsi="Times New Roman" w:cs="Times New Roman"/>
        </w:rPr>
        <w:t xml:space="preserve">of developing a hands-on lab experience </w:t>
      </w:r>
      <w:r w:rsidR="00BD2B35" w:rsidRPr="00AA14F0">
        <w:rPr>
          <w:rFonts w:ascii="Times New Roman" w:hAnsi="Times New Roman" w:cs="Times New Roman"/>
        </w:rPr>
        <w:t>in collaboration with a commercial lab kit</w:t>
      </w:r>
      <w:r w:rsidR="001F4401" w:rsidRPr="00AA14F0">
        <w:rPr>
          <w:rFonts w:ascii="Times New Roman" w:hAnsi="Times New Roman" w:cs="Times New Roman"/>
        </w:rPr>
        <w:t xml:space="preserve"> vendor</w:t>
      </w:r>
      <w:r w:rsidR="00E30A99" w:rsidRPr="00AA14F0">
        <w:rPr>
          <w:rFonts w:ascii="Times New Roman" w:hAnsi="Times New Roman" w:cs="Times New Roman"/>
        </w:rPr>
        <w:t>,</w:t>
      </w:r>
      <w:r w:rsidR="00E30A99" w:rsidRPr="00AA14F0">
        <w:rPr>
          <w:rFonts w:ascii="Times New Roman" w:hAnsi="Times New Roman" w:cs="Times New Roman"/>
          <w:color w:val="FF0000"/>
        </w:rPr>
        <w:t xml:space="preserve"> Hands-On Labs Inc.  </w:t>
      </w:r>
      <w:r w:rsidR="00153894">
        <w:rPr>
          <w:rFonts w:ascii="Times New Roman" w:hAnsi="Times New Roman" w:cs="Times New Roman"/>
          <w:color w:val="FF0000"/>
        </w:rPr>
        <w:t xml:space="preserve"> </w:t>
      </w:r>
      <w:r w:rsidR="00694D94">
        <w:rPr>
          <w:rFonts w:ascii="Times New Roman" w:hAnsi="Times New Roman" w:cs="Times New Roman"/>
          <w:color w:val="FF0000"/>
        </w:rPr>
        <w:t>(</w:t>
      </w:r>
      <w:hyperlink r:id="rId17" w:history="1">
        <w:r w:rsidR="00E30A99" w:rsidRPr="00AA14F0">
          <w:rPr>
            <w:rStyle w:val="Hyperlink"/>
            <w:rFonts w:ascii="Times New Roman" w:hAnsi="Times New Roman" w:cs="Times New Roman"/>
          </w:rPr>
          <w:t>http://www.labpaq.com/</w:t>
        </w:r>
      </w:hyperlink>
      <w:r w:rsidR="00694D94">
        <w:rPr>
          <w:rFonts w:ascii="Times New Roman" w:hAnsi="Times New Roman" w:cs="Times New Roman"/>
          <w:color w:val="FF0000"/>
        </w:rPr>
        <w:t>)</w:t>
      </w:r>
      <w:r w:rsidR="00153894">
        <w:rPr>
          <w:rFonts w:ascii="Times New Roman" w:hAnsi="Times New Roman" w:cs="Times New Roman"/>
          <w:color w:val="FF0000"/>
        </w:rPr>
        <w:t xml:space="preserve">. </w:t>
      </w:r>
      <w:r w:rsidR="001F4401" w:rsidRPr="00AA14F0">
        <w:rPr>
          <w:rFonts w:ascii="Times New Roman" w:hAnsi="Times New Roman" w:cs="Times New Roman"/>
        </w:rPr>
        <w:t>While at a higher cost (</w:t>
      </w:r>
      <w:r w:rsidR="00520E74" w:rsidRPr="00AA14F0">
        <w:rPr>
          <w:rFonts w:ascii="Times New Roman" w:hAnsi="Times New Roman" w:cs="Times New Roman"/>
        </w:rPr>
        <w:t>~$200</w:t>
      </w:r>
      <w:r w:rsidR="001F4401" w:rsidRPr="00AA14F0">
        <w:rPr>
          <w:rFonts w:ascii="Times New Roman" w:hAnsi="Times New Roman" w:cs="Times New Roman"/>
        </w:rPr>
        <w:t>) the</w:t>
      </w:r>
      <w:r w:rsidR="00520E74" w:rsidRPr="00AA14F0">
        <w:rPr>
          <w:rFonts w:ascii="Times New Roman" w:hAnsi="Times New Roman" w:cs="Times New Roman"/>
        </w:rPr>
        <w:t xml:space="preserve"> </w:t>
      </w:r>
      <w:r w:rsidR="001F4401" w:rsidRPr="00AA14F0">
        <w:rPr>
          <w:rFonts w:ascii="Times New Roman" w:hAnsi="Times New Roman" w:cs="Times New Roman"/>
        </w:rPr>
        <w:t xml:space="preserve">custom lab kits contained </w:t>
      </w:r>
      <w:r w:rsidR="00520E74" w:rsidRPr="00AA14F0">
        <w:rPr>
          <w:rFonts w:ascii="Times New Roman" w:hAnsi="Times New Roman" w:cs="Times New Roman"/>
        </w:rPr>
        <w:t>all items including standard glassware and equipment</w:t>
      </w:r>
      <w:r w:rsidR="001F4401" w:rsidRPr="00AA14F0">
        <w:rPr>
          <w:rFonts w:ascii="Times New Roman" w:hAnsi="Times New Roman" w:cs="Times New Roman"/>
        </w:rPr>
        <w:t>. The commercial lab kit</w:t>
      </w:r>
      <w:r w:rsidR="00520E74" w:rsidRPr="00AA14F0">
        <w:rPr>
          <w:rFonts w:ascii="Times New Roman" w:hAnsi="Times New Roman" w:cs="Times New Roman"/>
        </w:rPr>
        <w:t xml:space="preserve"> </w:t>
      </w:r>
      <w:r w:rsidR="001F4401" w:rsidRPr="00AA14F0">
        <w:rPr>
          <w:rFonts w:ascii="Times New Roman" w:hAnsi="Times New Roman" w:cs="Times New Roman"/>
        </w:rPr>
        <w:t>was non-returnable but the vendor also assumed liability of its product and has reported no safety issues with its product</w:t>
      </w:r>
      <w:r w:rsidR="00520E74" w:rsidRPr="00AA14F0">
        <w:rPr>
          <w:rFonts w:ascii="Times New Roman" w:hAnsi="Times New Roman" w:cs="Times New Roman"/>
        </w:rPr>
        <w:t xml:space="preserve">. </w:t>
      </w:r>
      <w:r w:rsidR="00867822">
        <w:rPr>
          <w:rFonts w:ascii="Times New Roman" w:hAnsi="Times New Roman" w:cs="Times New Roman"/>
        </w:rPr>
        <w:t>The k</w:t>
      </w:r>
      <w:r w:rsidR="000E2A26">
        <w:rPr>
          <w:rFonts w:ascii="Times New Roman" w:hAnsi="Times New Roman" w:cs="Times New Roman"/>
        </w:rPr>
        <w:t xml:space="preserve">it </w:t>
      </w:r>
      <w:r w:rsidR="000E2A26">
        <w:rPr>
          <w:rFonts w:ascii="Times New Roman" w:hAnsi="Times New Roman" w:cs="Times New Roman"/>
        </w:rPr>
        <w:lastRenderedPageBreak/>
        <w:t xml:space="preserve">activities demonstrated how density/measurement, synthesis of </w:t>
      </w:r>
      <w:proofErr w:type="spellStart"/>
      <w:r w:rsidR="000E2A26">
        <w:rPr>
          <w:rFonts w:ascii="Times New Roman" w:hAnsi="Times New Roman" w:cs="Times New Roman"/>
        </w:rPr>
        <w:t>esthers</w:t>
      </w:r>
      <w:proofErr w:type="spellEnd"/>
      <w:r w:rsidR="000E2A26">
        <w:rPr>
          <w:rFonts w:ascii="Times New Roman" w:hAnsi="Times New Roman" w:cs="Times New Roman"/>
        </w:rPr>
        <w:t xml:space="preserve">, caloric content of food and the extraction of DNA could be carried out by a student with a home lab kit. </w:t>
      </w:r>
      <w:r w:rsidR="008C2693" w:rsidRPr="00AA14F0">
        <w:rPr>
          <w:rFonts w:ascii="Times New Roman" w:hAnsi="Times New Roman" w:cs="Times New Roman"/>
        </w:rPr>
        <w:t xml:space="preserve">A schedule of </w:t>
      </w:r>
      <w:r w:rsidR="0015389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7DFD4F79" wp14:editId="31941284">
            <wp:simplePos x="0" y="0"/>
            <wp:positionH relativeFrom="column">
              <wp:posOffset>0</wp:posOffset>
            </wp:positionH>
            <wp:positionV relativeFrom="paragraph">
              <wp:posOffset>626110</wp:posOffset>
            </wp:positionV>
            <wp:extent cx="1113155" cy="1370330"/>
            <wp:effectExtent l="0" t="0" r="4445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loric content 1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155" cy="1370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3894" w:rsidRPr="00AA14F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5171D14F" wp14:editId="6E5278C6">
            <wp:simplePos x="0" y="0"/>
            <wp:positionH relativeFrom="column">
              <wp:posOffset>2226945</wp:posOffset>
            </wp:positionH>
            <wp:positionV relativeFrom="paragraph">
              <wp:posOffset>648970</wp:posOffset>
            </wp:positionV>
            <wp:extent cx="984885" cy="1310640"/>
            <wp:effectExtent l="0" t="0" r="5715" b="1016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NA 1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885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3894">
        <w:rPr>
          <w:rFonts w:ascii="Times New Roman" w:hAnsi="Times New Roman" w:cs="Times New Roman"/>
          <w:noProof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6DBBF5" wp14:editId="6B7621EB">
                <wp:simplePos x="0" y="0"/>
                <wp:positionH relativeFrom="column">
                  <wp:posOffset>5227320</wp:posOffset>
                </wp:positionH>
                <wp:positionV relativeFrom="paragraph">
                  <wp:posOffset>661035</wp:posOffset>
                </wp:positionV>
                <wp:extent cx="955675" cy="1113155"/>
                <wp:effectExtent l="0" t="0" r="0" b="444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675" cy="1113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15D8E" w14:textId="6B72B162" w:rsidR="005A28A7" w:rsidRDefault="005A28A7" w:rsidP="00526CBD">
                            <w:r>
                              <w:t>c)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The DNA extracted from strawberries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margin-left:411.6pt;margin-top:52.05pt;width:75.25pt;height:87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" filled="f" stroked="f">
                <v:textbox>
                  <w:txbxContent>
                    <w:p w14:paraId="2ED15D8E" w14:textId="6B72B162" w:rsidR="005A28A7" w:rsidRDefault="005A28A7" w:rsidP="00526CBD">
                      <w:r>
                        <w:t>c)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The DNA extracted from strawberries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C2693" w:rsidRPr="00AA14F0">
        <w:rPr>
          <w:rFonts w:ascii="Times New Roman" w:hAnsi="Times New Roman" w:cs="Times New Roman"/>
        </w:rPr>
        <w:t>lab exercises for the GOB and introductory courses is found</w:t>
      </w:r>
      <w:r w:rsidR="00526CBD">
        <w:rPr>
          <w:rFonts w:ascii="Times New Roman" w:hAnsi="Times New Roman" w:cs="Times New Roman"/>
        </w:rPr>
        <w:t xml:space="preserve"> in the Appendix of the full</w:t>
      </w:r>
      <w:r w:rsidR="008C2693">
        <w:rPr>
          <w:rFonts w:ascii="Times New Roman" w:hAnsi="Times New Roman" w:cs="Times New Roman"/>
        </w:rPr>
        <w:t xml:space="preserve"> report</w:t>
      </w:r>
      <w:r w:rsidR="008C2693" w:rsidRPr="00AA14F0">
        <w:rPr>
          <w:rFonts w:ascii="Times New Roman" w:hAnsi="Times New Roman" w:cs="Times New Roman"/>
        </w:rPr>
        <w:t>.</w:t>
      </w:r>
    </w:p>
    <w:p w14:paraId="121C7E36" w14:textId="32DF138E" w:rsidR="00694D94" w:rsidRPr="00694D94" w:rsidRDefault="00153894" w:rsidP="00694D94">
      <w:pPr>
        <w:rPr>
          <w:rFonts w:ascii="Times New Roman" w:hAnsi="Times New Roman" w:cs="Times New Roman"/>
          <w:color w:val="FF0000"/>
        </w:rPr>
      </w:pPr>
      <w:r w:rsidRPr="00AA14F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5A288FDA" wp14:editId="54378A8E">
            <wp:simplePos x="0" y="0"/>
            <wp:positionH relativeFrom="column">
              <wp:posOffset>2987675</wp:posOffset>
            </wp:positionH>
            <wp:positionV relativeFrom="paragraph">
              <wp:posOffset>114935</wp:posOffset>
            </wp:positionV>
            <wp:extent cx="974090" cy="1261110"/>
            <wp:effectExtent l="0" t="0" r="0" b="889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NA 3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090" cy="1261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9869B3" wp14:editId="66E49D5F">
                <wp:simplePos x="0" y="0"/>
                <wp:positionH relativeFrom="column">
                  <wp:posOffset>1988185</wp:posOffset>
                </wp:positionH>
                <wp:positionV relativeFrom="paragraph">
                  <wp:posOffset>130175</wp:posOffset>
                </wp:positionV>
                <wp:extent cx="1022985" cy="132588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985" cy="1325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1ADBA1" w14:textId="771F412D" w:rsidR="005A28A7" w:rsidRDefault="005A28A7" w:rsidP="00526CBD">
                            <w:r>
                              <w:t>b)</w:t>
                            </w:r>
                            <w:r w:rsidRPr="00526CBD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 student helper, </w:t>
                            </w:r>
                            <w:r w:rsidRPr="00AA14F0">
                              <w:rPr>
                                <w:rFonts w:ascii="Times New Roman" w:hAnsi="Times New Roman" w:cs="Times New Roman"/>
                              </w:rPr>
                              <w:t>Russel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l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Kellog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>, carried</w:t>
                            </w:r>
                            <w:r w:rsidRPr="00AA14F0">
                              <w:rPr>
                                <w:rFonts w:ascii="Times New Roman" w:hAnsi="Times New Roman" w:cs="Times New Roman"/>
                              </w:rPr>
                              <w:t xml:space="preserve"> out the DNA extraction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56.55pt;margin-top:10.25pt;width:80.55pt;height:10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" filled="f" stroked="f">
                <v:textbox>
                  <w:txbxContent>
                    <w:p w14:paraId="3C1ADBA1" w14:textId="771F412D" w:rsidR="005A28A7" w:rsidRDefault="005A28A7" w:rsidP="00526CBD">
                      <w:r>
                        <w:t>b)</w:t>
                      </w:r>
                      <w:r w:rsidRPr="00526CBD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A student helper, </w:t>
                      </w:r>
                      <w:r w:rsidRPr="00AA14F0">
                        <w:rPr>
                          <w:rFonts w:ascii="Times New Roman" w:hAnsi="Times New Roman" w:cs="Times New Roman"/>
                        </w:rPr>
                        <w:t>Russel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l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Kellog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>, carried</w:t>
                      </w:r>
                      <w:r w:rsidRPr="00AA14F0">
                        <w:rPr>
                          <w:rFonts w:ascii="Times New Roman" w:hAnsi="Times New Roman" w:cs="Times New Roman"/>
                        </w:rPr>
                        <w:t xml:space="preserve"> out the DNA extraction</w:t>
                      </w: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69F3AB" wp14:editId="32FDF89E">
                <wp:simplePos x="0" y="0"/>
                <wp:positionH relativeFrom="column">
                  <wp:posOffset>-92075</wp:posOffset>
                </wp:positionH>
                <wp:positionV relativeFrom="paragraph">
                  <wp:posOffset>114935</wp:posOffset>
                </wp:positionV>
                <wp:extent cx="1032510" cy="132588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2510" cy="1325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503D61" w14:textId="3216DC9C" w:rsidR="005A28A7" w:rsidRDefault="005A28A7">
                            <w:r>
                              <w:t>a)</w:t>
                            </w:r>
                            <w:r w:rsidRPr="00526CBD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Setup for measuring the caloric content of a marshmallow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-7.2pt;margin-top:9.05pt;width:81.3pt;height:10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" filled="f" stroked="f">
                <v:textbox>
                  <w:txbxContent>
                    <w:p w14:paraId="60503D61" w14:textId="3216DC9C" w:rsidR="005A28A7" w:rsidRDefault="005A28A7">
                      <w:r>
                        <w:t>a)</w:t>
                      </w:r>
                      <w:r w:rsidRPr="00526CBD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Setup for measuring the caloric content of a marshmallow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E067E7" w14:textId="77777777" w:rsidR="000B53CA" w:rsidRDefault="000B53CA" w:rsidP="00694D94">
      <w:pPr>
        <w:rPr>
          <w:rFonts w:ascii="Times New Roman" w:hAnsi="Times New Roman" w:cs="Times New Roman"/>
        </w:rPr>
        <w:sectPr w:rsidR="000B53CA" w:rsidSect="000B53CA">
          <w:headerReference w:type="default" r:id="rId21"/>
          <w:footerReference w:type="even" r:id="rId22"/>
          <w:footerReference w:type="default" r:id="rId23"/>
          <w:pgSz w:w="12240" w:h="15840"/>
          <w:pgMar w:top="1440" w:right="1350" w:bottom="1350" w:left="1440" w:header="720" w:footer="720" w:gutter="0"/>
          <w:cols w:space="720"/>
          <w:docGrid w:linePitch="360"/>
        </w:sectPr>
      </w:pPr>
    </w:p>
    <w:p w14:paraId="0DE7B886" w14:textId="77777777" w:rsidR="00153894" w:rsidRDefault="00153894" w:rsidP="00CD77F9">
      <w:pPr>
        <w:outlineLvl w:val="0"/>
        <w:rPr>
          <w:rFonts w:ascii="Times New Roman" w:hAnsi="Times New Roman" w:cs="Times New Roman"/>
          <w:u w:val="single"/>
        </w:rPr>
      </w:pPr>
    </w:p>
    <w:p w14:paraId="58F8F177" w14:textId="77777777" w:rsidR="0085166F" w:rsidRPr="00AA14F0" w:rsidRDefault="0085166F" w:rsidP="00CD77F9">
      <w:pPr>
        <w:outlineLvl w:val="0"/>
        <w:rPr>
          <w:rFonts w:ascii="Times New Roman" w:hAnsi="Times New Roman" w:cs="Times New Roman"/>
          <w:u w:val="single"/>
        </w:rPr>
      </w:pPr>
      <w:r w:rsidRPr="00AA14F0">
        <w:rPr>
          <w:rFonts w:ascii="Times New Roman" w:hAnsi="Times New Roman" w:cs="Times New Roman"/>
          <w:u w:val="single"/>
        </w:rPr>
        <w:t>Su</w:t>
      </w:r>
      <w:r w:rsidR="00B82E76" w:rsidRPr="00AA14F0">
        <w:rPr>
          <w:rFonts w:ascii="Times New Roman" w:hAnsi="Times New Roman" w:cs="Times New Roman"/>
          <w:u w:val="single"/>
        </w:rPr>
        <w:t xml:space="preserve">ccessful Practices for Distance </w:t>
      </w:r>
      <w:r w:rsidRPr="00AA14F0">
        <w:rPr>
          <w:rFonts w:ascii="Times New Roman" w:hAnsi="Times New Roman" w:cs="Times New Roman"/>
          <w:u w:val="single"/>
        </w:rPr>
        <w:t>Learning Lab</w:t>
      </w:r>
      <w:r w:rsidR="00B82E76" w:rsidRPr="00AA14F0">
        <w:rPr>
          <w:rFonts w:ascii="Times New Roman" w:hAnsi="Times New Roman" w:cs="Times New Roman"/>
          <w:u w:val="single"/>
        </w:rPr>
        <w:t xml:space="preserve"> Exercise</w:t>
      </w:r>
      <w:r w:rsidRPr="00AA14F0">
        <w:rPr>
          <w:rFonts w:ascii="Times New Roman" w:hAnsi="Times New Roman" w:cs="Times New Roman"/>
          <w:u w:val="single"/>
        </w:rPr>
        <w:t>s</w:t>
      </w:r>
    </w:p>
    <w:p w14:paraId="786BC661" w14:textId="594FBB70" w:rsidR="0085166F" w:rsidRPr="00AA14F0" w:rsidRDefault="0071147D" w:rsidP="0071147D">
      <w:pPr>
        <w:rPr>
          <w:rFonts w:ascii="Times New Roman" w:hAnsi="Times New Roman" w:cs="Times New Roman"/>
        </w:rPr>
      </w:pPr>
      <w:r w:rsidRPr="00AA14F0">
        <w:rPr>
          <w:rFonts w:ascii="Times New Roman" w:hAnsi="Times New Roman" w:cs="Times New Roman"/>
        </w:rPr>
        <w:t xml:space="preserve">Suggestions </w:t>
      </w:r>
      <w:r w:rsidR="0010754E" w:rsidRPr="00AA14F0">
        <w:rPr>
          <w:rFonts w:ascii="Times New Roman" w:hAnsi="Times New Roman" w:cs="Times New Roman"/>
        </w:rPr>
        <w:t>included: w</w:t>
      </w:r>
      <w:r w:rsidR="0085166F" w:rsidRPr="00AA14F0">
        <w:rPr>
          <w:rFonts w:ascii="Times New Roman" w:hAnsi="Times New Roman" w:cs="Times New Roman"/>
        </w:rPr>
        <w:t>eekly lab assignment</w:t>
      </w:r>
      <w:r w:rsidR="0010754E" w:rsidRPr="00AA14F0">
        <w:rPr>
          <w:rFonts w:ascii="Times New Roman" w:hAnsi="Times New Roman" w:cs="Times New Roman"/>
        </w:rPr>
        <w:t>s</w:t>
      </w:r>
      <w:r w:rsidR="0085166F" w:rsidRPr="00AA14F0">
        <w:rPr>
          <w:rFonts w:ascii="Times New Roman" w:hAnsi="Times New Roman" w:cs="Times New Roman"/>
        </w:rPr>
        <w:t xml:space="preserve"> </w:t>
      </w:r>
      <w:r w:rsidR="0010754E" w:rsidRPr="00AA14F0">
        <w:rPr>
          <w:rFonts w:ascii="Times New Roman" w:hAnsi="Times New Roman" w:cs="Times New Roman"/>
        </w:rPr>
        <w:t xml:space="preserve">with </w:t>
      </w:r>
      <w:r w:rsidR="00751E85" w:rsidRPr="00AA14F0">
        <w:rPr>
          <w:rFonts w:ascii="Times New Roman" w:hAnsi="Times New Roman" w:cs="Times New Roman"/>
        </w:rPr>
        <w:t xml:space="preserve">generous but </w:t>
      </w:r>
      <w:r w:rsidR="0010754E" w:rsidRPr="00AA14F0">
        <w:rPr>
          <w:rFonts w:ascii="Times New Roman" w:hAnsi="Times New Roman" w:cs="Times New Roman"/>
        </w:rPr>
        <w:t>firm due dates,</w:t>
      </w:r>
      <w:r w:rsidR="00A73D66" w:rsidRPr="00AA14F0">
        <w:rPr>
          <w:rFonts w:ascii="Times New Roman" w:hAnsi="Times New Roman" w:cs="Times New Roman"/>
        </w:rPr>
        <w:t xml:space="preserve"> </w:t>
      </w:r>
      <w:r w:rsidRPr="00AA14F0">
        <w:rPr>
          <w:rFonts w:ascii="Times New Roman" w:hAnsi="Times New Roman" w:cs="Times New Roman"/>
        </w:rPr>
        <w:t xml:space="preserve">allowing 1 or </w:t>
      </w:r>
      <w:r w:rsidR="0010754E" w:rsidRPr="00AA14F0">
        <w:rPr>
          <w:rFonts w:ascii="Times New Roman" w:hAnsi="Times New Roman" w:cs="Times New Roman"/>
        </w:rPr>
        <w:t>2 lab assignments to be dropped,</w:t>
      </w:r>
      <w:r w:rsidRPr="00AA14F0">
        <w:rPr>
          <w:rFonts w:ascii="Times New Roman" w:hAnsi="Times New Roman" w:cs="Times New Roman"/>
        </w:rPr>
        <w:t xml:space="preserve"> giving videos as pre-lab lectures or setting up instructional online sessions to promote communication and answer safety questions, encourage collaboration among students and require unique lab reports that included photo or video evidence </w:t>
      </w:r>
      <w:r w:rsidR="0010754E" w:rsidRPr="00AA14F0">
        <w:rPr>
          <w:rFonts w:ascii="Times New Roman" w:hAnsi="Times New Roman" w:cs="Times New Roman"/>
        </w:rPr>
        <w:t xml:space="preserve">(with date stamps) </w:t>
      </w:r>
      <w:r w:rsidRPr="00AA14F0">
        <w:rPr>
          <w:rFonts w:ascii="Times New Roman" w:hAnsi="Times New Roman" w:cs="Times New Roman"/>
        </w:rPr>
        <w:t xml:space="preserve">of student work. </w:t>
      </w:r>
    </w:p>
    <w:p w14:paraId="59A670B2" w14:textId="77777777" w:rsidR="0085166F" w:rsidRPr="00AA14F0" w:rsidRDefault="0085166F" w:rsidP="0085166F">
      <w:pPr>
        <w:pStyle w:val="ListParagraph"/>
        <w:ind w:left="630"/>
        <w:rPr>
          <w:rFonts w:ascii="Times New Roman" w:hAnsi="Times New Roman" w:cs="Times New Roman"/>
        </w:rPr>
      </w:pPr>
    </w:p>
    <w:p w14:paraId="613E476F" w14:textId="77777777" w:rsidR="0071147D" w:rsidRPr="00AA14F0" w:rsidRDefault="0071147D" w:rsidP="00CD77F9">
      <w:pPr>
        <w:outlineLvl w:val="0"/>
        <w:rPr>
          <w:rFonts w:ascii="Times New Roman" w:hAnsi="Times New Roman" w:cs="Times New Roman"/>
          <w:b/>
        </w:rPr>
      </w:pPr>
      <w:r w:rsidRPr="00AA14F0">
        <w:rPr>
          <w:rFonts w:ascii="Times New Roman" w:hAnsi="Times New Roman" w:cs="Times New Roman"/>
          <w:b/>
        </w:rPr>
        <w:t>Transitioning from On-campus to On</w:t>
      </w:r>
      <w:r w:rsidR="006A1B2C" w:rsidRPr="00AA14F0">
        <w:rPr>
          <w:rFonts w:ascii="Times New Roman" w:hAnsi="Times New Roman" w:cs="Times New Roman"/>
          <w:b/>
        </w:rPr>
        <w:t>-</w:t>
      </w:r>
      <w:r w:rsidRPr="00AA14F0">
        <w:rPr>
          <w:rFonts w:ascii="Times New Roman" w:hAnsi="Times New Roman" w:cs="Times New Roman"/>
          <w:b/>
        </w:rPr>
        <w:t>line</w:t>
      </w:r>
      <w:r w:rsidR="0010754E" w:rsidRPr="00AA14F0">
        <w:rPr>
          <w:rFonts w:ascii="Times New Roman" w:hAnsi="Times New Roman" w:cs="Times New Roman"/>
          <w:b/>
        </w:rPr>
        <w:t xml:space="preserve">: </w:t>
      </w:r>
      <w:r w:rsidR="00371DFA" w:rsidRPr="00AA14F0">
        <w:rPr>
          <w:rFonts w:ascii="Times New Roman" w:hAnsi="Times New Roman" w:cs="Times New Roman"/>
          <w:b/>
        </w:rPr>
        <w:t>Tips for success</w:t>
      </w:r>
    </w:p>
    <w:p w14:paraId="0EAAD669" w14:textId="34310617" w:rsidR="00371DFA" w:rsidRPr="00AA14F0" w:rsidRDefault="0071147D" w:rsidP="00371DF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AA14F0">
        <w:rPr>
          <w:rFonts w:ascii="Times New Roman" w:hAnsi="Times New Roman" w:cs="Times New Roman"/>
        </w:rPr>
        <w:t xml:space="preserve">Start early </w:t>
      </w:r>
      <w:r w:rsidR="00601890" w:rsidRPr="00AA14F0">
        <w:rPr>
          <w:rFonts w:ascii="Times New Roman" w:hAnsi="Times New Roman" w:cs="Times New Roman"/>
        </w:rPr>
        <w:t>(</w:t>
      </w:r>
      <w:r w:rsidR="00BE54B0" w:rsidRPr="00AA14F0">
        <w:rPr>
          <w:rFonts w:ascii="Times New Roman" w:hAnsi="Times New Roman" w:cs="Times New Roman"/>
        </w:rPr>
        <w:t>~</w:t>
      </w:r>
      <w:r w:rsidR="00601890" w:rsidRPr="00AA14F0">
        <w:rPr>
          <w:rFonts w:ascii="Times New Roman" w:hAnsi="Times New Roman" w:cs="Times New Roman"/>
        </w:rPr>
        <w:t xml:space="preserve">6-9 months) </w:t>
      </w:r>
      <w:r w:rsidR="0010754E" w:rsidRPr="00AA14F0">
        <w:rPr>
          <w:rFonts w:ascii="Times New Roman" w:hAnsi="Times New Roman" w:cs="Times New Roman"/>
        </w:rPr>
        <w:t>and h</w:t>
      </w:r>
      <w:r w:rsidRPr="00AA14F0">
        <w:rPr>
          <w:rFonts w:ascii="Times New Roman" w:hAnsi="Times New Roman" w:cs="Times New Roman"/>
        </w:rPr>
        <w:t>ave entire course materials prepared before start of the class</w:t>
      </w:r>
      <w:r w:rsidR="00601890" w:rsidRPr="00AA14F0">
        <w:rPr>
          <w:rFonts w:ascii="Times New Roman" w:hAnsi="Times New Roman" w:cs="Times New Roman"/>
        </w:rPr>
        <w:t xml:space="preserve">. Research </w:t>
      </w:r>
      <w:r w:rsidR="00751E85" w:rsidRPr="00AA14F0">
        <w:rPr>
          <w:rFonts w:ascii="Times New Roman" w:hAnsi="Times New Roman" w:cs="Times New Roman"/>
        </w:rPr>
        <w:t xml:space="preserve">LMS </w:t>
      </w:r>
      <w:r w:rsidR="00BE54B0" w:rsidRPr="00AA14F0">
        <w:rPr>
          <w:rFonts w:ascii="Times New Roman" w:hAnsi="Times New Roman" w:cs="Times New Roman"/>
        </w:rPr>
        <w:t xml:space="preserve">features or software for online delivery, video </w:t>
      </w:r>
      <w:r w:rsidR="00601890" w:rsidRPr="00AA14F0">
        <w:rPr>
          <w:rFonts w:ascii="Times New Roman" w:hAnsi="Times New Roman" w:cs="Times New Roman"/>
        </w:rPr>
        <w:t>technology</w:t>
      </w:r>
      <w:r w:rsidR="00BE54B0" w:rsidRPr="00AA14F0">
        <w:rPr>
          <w:rFonts w:ascii="Times New Roman" w:hAnsi="Times New Roman" w:cs="Times New Roman"/>
        </w:rPr>
        <w:t xml:space="preserve"> or resources,</w:t>
      </w:r>
      <w:r w:rsidR="00601890" w:rsidRPr="00AA14F0">
        <w:rPr>
          <w:rFonts w:ascii="Times New Roman" w:hAnsi="Times New Roman" w:cs="Times New Roman"/>
        </w:rPr>
        <w:t xml:space="preserve"> and attend </w:t>
      </w:r>
      <w:proofErr w:type="gramStart"/>
      <w:r w:rsidR="00562F7D" w:rsidRPr="00AA14F0">
        <w:rPr>
          <w:rFonts w:ascii="Times New Roman" w:hAnsi="Times New Roman" w:cs="Times New Roman"/>
        </w:rPr>
        <w:t>distance learning</w:t>
      </w:r>
      <w:proofErr w:type="gramEnd"/>
      <w:r w:rsidR="00562F7D" w:rsidRPr="00AA14F0">
        <w:rPr>
          <w:rFonts w:ascii="Times New Roman" w:hAnsi="Times New Roman" w:cs="Times New Roman"/>
        </w:rPr>
        <w:t xml:space="preserve"> </w:t>
      </w:r>
      <w:r w:rsidR="00601890" w:rsidRPr="00AA14F0">
        <w:rPr>
          <w:rFonts w:ascii="Times New Roman" w:hAnsi="Times New Roman" w:cs="Times New Roman"/>
        </w:rPr>
        <w:t xml:space="preserve">workshops </w:t>
      </w:r>
      <w:r w:rsidR="00562F7D">
        <w:rPr>
          <w:rFonts w:ascii="Times New Roman" w:hAnsi="Times New Roman" w:cs="Times New Roman"/>
        </w:rPr>
        <w:t xml:space="preserve">for </w:t>
      </w:r>
      <w:r w:rsidR="00BE54B0" w:rsidRPr="00AA14F0">
        <w:rPr>
          <w:rFonts w:ascii="Times New Roman" w:hAnsi="Times New Roman" w:cs="Times New Roman"/>
        </w:rPr>
        <w:t>n</w:t>
      </w:r>
      <w:r w:rsidR="00562F7D">
        <w:rPr>
          <w:rFonts w:ascii="Times New Roman" w:hAnsi="Times New Roman" w:cs="Times New Roman"/>
        </w:rPr>
        <w:t xml:space="preserve">ew teaching/learning techniques. </w:t>
      </w:r>
    </w:p>
    <w:p w14:paraId="4AF03749" w14:textId="19645C9E" w:rsidR="00371DFA" w:rsidRPr="00AA14F0" w:rsidRDefault="00371DFA" w:rsidP="00371DF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AA14F0">
        <w:rPr>
          <w:rFonts w:ascii="Times New Roman" w:hAnsi="Times New Roman" w:cs="Times New Roman"/>
        </w:rPr>
        <w:t xml:space="preserve">Establish support for instructor from </w:t>
      </w:r>
      <w:r w:rsidR="00562F7D">
        <w:rPr>
          <w:rFonts w:ascii="Times New Roman" w:hAnsi="Times New Roman" w:cs="Times New Roman"/>
        </w:rPr>
        <w:t xml:space="preserve">mentors, </w:t>
      </w:r>
      <w:r w:rsidRPr="00AA14F0">
        <w:rPr>
          <w:rFonts w:ascii="Times New Roman" w:hAnsi="Times New Roman" w:cs="Times New Roman"/>
        </w:rPr>
        <w:t>instructional designers, dist</w:t>
      </w:r>
      <w:r w:rsidR="00F45CB3">
        <w:rPr>
          <w:rFonts w:ascii="Times New Roman" w:hAnsi="Times New Roman" w:cs="Times New Roman"/>
        </w:rPr>
        <w:t>ance learning support personnel</w:t>
      </w:r>
      <w:r w:rsidRPr="00AA14F0">
        <w:rPr>
          <w:rFonts w:ascii="Times New Roman" w:hAnsi="Times New Roman" w:cs="Times New Roman"/>
        </w:rPr>
        <w:t xml:space="preserve"> and online resources. Use student beta testers for feedback and modifications. </w:t>
      </w:r>
    </w:p>
    <w:tbl>
      <w:tblPr>
        <w:tblStyle w:val="TableGrid"/>
        <w:tblpPr w:leftFromText="180" w:rightFromText="180" w:vertAnchor="page" w:horzAnchor="page" w:tblpX="6097" w:tblpY="9953"/>
        <w:tblW w:w="0" w:type="auto"/>
        <w:tblLook w:val="04A0" w:firstRow="1" w:lastRow="0" w:firstColumn="1" w:lastColumn="0" w:noHBand="0" w:noVBand="1"/>
      </w:tblPr>
      <w:tblGrid>
        <w:gridCol w:w="1859"/>
        <w:gridCol w:w="1872"/>
        <w:gridCol w:w="1864"/>
      </w:tblGrid>
      <w:tr w:rsidR="00F45CB3" w:rsidRPr="00AA14F0" w14:paraId="7562515B" w14:textId="77777777" w:rsidTr="00F45CB3">
        <w:trPr>
          <w:trHeight w:val="259"/>
        </w:trPr>
        <w:tc>
          <w:tcPr>
            <w:tcW w:w="1859" w:type="dxa"/>
          </w:tcPr>
          <w:p w14:paraId="5DB302E5" w14:textId="77777777" w:rsidR="00153894" w:rsidRPr="00AA14F0" w:rsidRDefault="00153894" w:rsidP="00F45CB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AA14F0">
              <w:rPr>
                <w:rFonts w:ascii="Times New Roman" w:hAnsi="Times New Roman" w:cs="Times New Roman"/>
              </w:rPr>
              <w:t xml:space="preserve">Have </w:t>
            </w:r>
          </w:p>
        </w:tc>
        <w:tc>
          <w:tcPr>
            <w:tcW w:w="1872" w:type="dxa"/>
          </w:tcPr>
          <w:p w14:paraId="3783051A" w14:textId="77777777" w:rsidR="00153894" w:rsidRPr="00AA14F0" w:rsidRDefault="00153894" w:rsidP="00F45CB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AA14F0">
              <w:rPr>
                <w:rFonts w:ascii="Times New Roman" w:hAnsi="Times New Roman" w:cs="Times New Roman"/>
              </w:rPr>
              <w:t xml:space="preserve">Factor </w:t>
            </w:r>
          </w:p>
        </w:tc>
        <w:tc>
          <w:tcPr>
            <w:tcW w:w="1864" w:type="dxa"/>
          </w:tcPr>
          <w:p w14:paraId="38677E3A" w14:textId="77777777" w:rsidR="00153894" w:rsidRPr="00AA14F0" w:rsidRDefault="00153894" w:rsidP="00F45CB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AA14F0">
              <w:rPr>
                <w:rFonts w:ascii="Times New Roman" w:hAnsi="Times New Roman" w:cs="Times New Roman"/>
              </w:rPr>
              <w:t xml:space="preserve">Want </w:t>
            </w:r>
          </w:p>
        </w:tc>
      </w:tr>
      <w:tr w:rsidR="00F45CB3" w:rsidRPr="00AA14F0" w14:paraId="158B2823" w14:textId="77777777" w:rsidTr="00F45CB3">
        <w:trPr>
          <w:trHeight w:val="259"/>
        </w:trPr>
        <w:tc>
          <w:tcPr>
            <w:tcW w:w="1859" w:type="dxa"/>
          </w:tcPr>
          <w:p w14:paraId="57D80B8A" w14:textId="77777777" w:rsidR="00153894" w:rsidRPr="00AA14F0" w:rsidRDefault="00153894" w:rsidP="00F45CB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AA14F0">
              <w:rPr>
                <w:rFonts w:ascii="Times New Roman" w:hAnsi="Times New Roman" w:cs="Times New Roman"/>
              </w:rPr>
              <w:t xml:space="preserve">4.50 g </w:t>
            </w:r>
            <w:proofErr w:type="spellStart"/>
            <w:r w:rsidRPr="00AA14F0">
              <w:rPr>
                <w:rFonts w:ascii="Times New Roman" w:hAnsi="Times New Roman" w:cs="Times New Roman"/>
              </w:rPr>
              <w:t>HCl</w:t>
            </w:r>
            <w:proofErr w:type="spellEnd"/>
            <w:r w:rsidRPr="00AA14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72" w:type="dxa"/>
          </w:tcPr>
          <w:p w14:paraId="163F9429" w14:textId="77777777" w:rsidR="00153894" w:rsidRPr="00AA14F0" w:rsidRDefault="00153894" w:rsidP="00F45CB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AA14F0">
              <w:rPr>
                <w:rFonts w:ascii="Times New Roman" w:hAnsi="Times New Roman" w:cs="Times New Roman"/>
              </w:rPr>
              <w:t xml:space="preserve">1 mol </w:t>
            </w:r>
            <w:proofErr w:type="spellStart"/>
            <w:r w:rsidRPr="00AA14F0">
              <w:rPr>
                <w:rFonts w:ascii="Times New Roman" w:hAnsi="Times New Roman" w:cs="Times New Roman"/>
              </w:rPr>
              <w:t>HCl</w:t>
            </w:r>
            <w:proofErr w:type="spellEnd"/>
            <w:r w:rsidRPr="00AA14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64" w:type="dxa"/>
          </w:tcPr>
          <w:p w14:paraId="2023B95F" w14:textId="77777777" w:rsidR="00153894" w:rsidRPr="00AA14F0" w:rsidRDefault="00153894" w:rsidP="00F45CB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AA14F0">
              <w:rPr>
                <w:rFonts w:ascii="Times New Roman" w:hAnsi="Times New Roman" w:cs="Times New Roman"/>
              </w:rPr>
              <w:t xml:space="preserve">=     </w:t>
            </w:r>
            <w:proofErr w:type="gramStart"/>
            <w:r w:rsidRPr="00AA14F0">
              <w:rPr>
                <w:rFonts w:ascii="Times New Roman" w:hAnsi="Times New Roman" w:cs="Times New Roman"/>
              </w:rPr>
              <w:t>mol</w:t>
            </w:r>
            <w:proofErr w:type="gramEnd"/>
            <w:r w:rsidRPr="00AA14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14F0">
              <w:rPr>
                <w:rFonts w:ascii="Times New Roman" w:hAnsi="Times New Roman" w:cs="Times New Roman"/>
              </w:rPr>
              <w:t>HCl</w:t>
            </w:r>
            <w:proofErr w:type="spellEnd"/>
            <w:r w:rsidRPr="00AA14F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45CB3" w:rsidRPr="00AA14F0" w14:paraId="1F52A1C0" w14:textId="77777777" w:rsidTr="00F45CB3">
        <w:trPr>
          <w:trHeight w:val="269"/>
        </w:trPr>
        <w:tc>
          <w:tcPr>
            <w:tcW w:w="1859" w:type="dxa"/>
          </w:tcPr>
          <w:p w14:paraId="168F8A27" w14:textId="77777777" w:rsidR="00153894" w:rsidRPr="00AA14F0" w:rsidRDefault="00153894" w:rsidP="00F45CB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14:paraId="1BB3BFEE" w14:textId="77777777" w:rsidR="00153894" w:rsidRPr="00AA14F0" w:rsidRDefault="00153894" w:rsidP="00F45CB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AA14F0">
              <w:rPr>
                <w:rFonts w:ascii="Times New Roman" w:hAnsi="Times New Roman" w:cs="Times New Roman"/>
              </w:rPr>
              <w:t xml:space="preserve">36.46 g </w:t>
            </w:r>
            <w:proofErr w:type="spellStart"/>
            <w:r w:rsidRPr="00AA14F0">
              <w:rPr>
                <w:rFonts w:ascii="Times New Roman" w:hAnsi="Times New Roman" w:cs="Times New Roman"/>
              </w:rPr>
              <w:t>HCl</w:t>
            </w:r>
            <w:proofErr w:type="spellEnd"/>
            <w:r w:rsidRPr="00AA14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64" w:type="dxa"/>
          </w:tcPr>
          <w:p w14:paraId="59D6C50E" w14:textId="77777777" w:rsidR="00153894" w:rsidRPr="00AA14F0" w:rsidRDefault="00153894" w:rsidP="00F45CB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C85CDBF" w14:textId="62D6A7EE" w:rsidR="00371DFA" w:rsidRPr="00AA14F0" w:rsidRDefault="00371DFA" w:rsidP="00371DF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AA14F0">
        <w:rPr>
          <w:rFonts w:ascii="Times New Roman" w:hAnsi="Times New Roman" w:cs="Times New Roman"/>
        </w:rPr>
        <w:t xml:space="preserve">Establish support for students </w:t>
      </w:r>
      <w:r w:rsidR="00601890" w:rsidRPr="00AA14F0">
        <w:rPr>
          <w:rFonts w:ascii="Times New Roman" w:hAnsi="Times New Roman" w:cs="Times New Roman"/>
        </w:rPr>
        <w:t xml:space="preserve">so that they know where to seek help </w:t>
      </w:r>
      <w:r w:rsidRPr="00AA14F0">
        <w:rPr>
          <w:rFonts w:ascii="Times New Roman" w:hAnsi="Times New Roman" w:cs="Times New Roman"/>
        </w:rPr>
        <w:t>from dist</w:t>
      </w:r>
      <w:r w:rsidR="00601890" w:rsidRPr="00AA14F0">
        <w:rPr>
          <w:rFonts w:ascii="Times New Roman" w:hAnsi="Times New Roman" w:cs="Times New Roman"/>
        </w:rPr>
        <w:t>ance learning support personnel</w:t>
      </w:r>
      <w:r w:rsidRPr="00AA14F0">
        <w:rPr>
          <w:rFonts w:ascii="Times New Roman" w:hAnsi="Times New Roman" w:cs="Times New Roman"/>
        </w:rPr>
        <w:t xml:space="preserve"> and online resources.</w:t>
      </w:r>
    </w:p>
    <w:p w14:paraId="34331D9C" w14:textId="4C0AC3D2" w:rsidR="00371DFA" w:rsidRPr="00AA14F0" w:rsidRDefault="00A73D66" w:rsidP="00371DF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AA14F0">
        <w:rPr>
          <w:rFonts w:ascii="Times New Roman" w:hAnsi="Times New Roman" w:cs="Times New Roman"/>
        </w:rPr>
        <w:t>Allow for extra student response time and establish clear guidelines including r</w:t>
      </w:r>
      <w:r w:rsidR="00562F7D">
        <w:rPr>
          <w:rFonts w:ascii="Times New Roman" w:hAnsi="Times New Roman" w:cs="Times New Roman"/>
        </w:rPr>
        <w:t xml:space="preserve">esponse times for feedback. </w:t>
      </w:r>
      <w:r w:rsidR="00601890" w:rsidRPr="00AA14F0">
        <w:rPr>
          <w:rFonts w:ascii="Times New Roman" w:hAnsi="Times New Roman" w:cs="Times New Roman"/>
        </w:rPr>
        <w:t>Use synchronous online help sess</w:t>
      </w:r>
      <w:r w:rsidR="00751E85" w:rsidRPr="00AA14F0">
        <w:rPr>
          <w:rFonts w:ascii="Times New Roman" w:hAnsi="Times New Roman" w:cs="Times New Roman"/>
        </w:rPr>
        <w:t xml:space="preserve">ions for problem solving and immediate feedback activities. </w:t>
      </w:r>
    </w:p>
    <w:p w14:paraId="2803C204" w14:textId="62DFC8BF" w:rsidR="0071147D" w:rsidRPr="00AA14F0" w:rsidRDefault="006A1B2C" w:rsidP="00371DF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AA14F0">
        <w:rPr>
          <w:rFonts w:ascii="Times New Roman" w:hAnsi="Times New Roman" w:cs="Times New Roman"/>
        </w:rPr>
        <w:t>Use tables to show unit cancellation</w:t>
      </w:r>
      <w:r w:rsidR="00751E85" w:rsidRPr="00AA14F0">
        <w:rPr>
          <w:rFonts w:ascii="Times New Roman" w:hAnsi="Times New Roman" w:cs="Times New Roman"/>
        </w:rPr>
        <w:t xml:space="preserve">s for </w:t>
      </w:r>
      <w:r w:rsidR="00F45CB3">
        <w:rPr>
          <w:rFonts w:ascii="Times New Roman" w:hAnsi="Times New Roman" w:cs="Times New Roman"/>
        </w:rPr>
        <w:t xml:space="preserve">dimensional analysis solutions as shown: </w:t>
      </w:r>
    </w:p>
    <w:p w14:paraId="4D00994F" w14:textId="08D61DA9" w:rsidR="006A1B2C" w:rsidRPr="00AA14F0" w:rsidRDefault="002B5BCB" w:rsidP="0071147D">
      <w:pPr>
        <w:rPr>
          <w:rFonts w:ascii="Times New Roman" w:hAnsi="Times New Roman" w:cs="Times New Roman"/>
        </w:rPr>
      </w:pPr>
      <w:r w:rsidRPr="00AA14F0">
        <w:rPr>
          <w:rFonts w:ascii="Times New Roman" w:hAnsi="Times New Roman" w:cs="Times New Roman"/>
        </w:rPr>
        <w:t xml:space="preserve"> </w:t>
      </w:r>
    </w:p>
    <w:p w14:paraId="03CCA300" w14:textId="77777777" w:rsidR="00675882" w:rsidRDefault="00675882" w:rsidP="0067588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Acknowledgements: </w:t>
      </w:r>
    </w:p>
    <w:p w14:paraId="7F1D32CE" w14:textId="0049FA3F" w:rsidR="00675882" w:rsidRDefault="00322902" w:rsidP="006758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authors wish to acknowledge and thank the </w:t>
      </w:r>
      <w:r w:rsidRPr="00322902">
        <w:rPr>
          <w:rFonts w:ascii="Times New Roman" w:hAnsi="Times New Roman" w:cs="Times New Roman"/>
        </w:rPr>
        <w:t>ACS Office of Two-Year Colleges</w:t>
      </w:r>
      <w:r>
        <w:rPr>
          <w:rFonts w:ascii="Times New Roman" w:hAnsi="Times New Roman" w:cs="Times New Roman"/>
        </w:rPr>
        <w:t xml:space="preserve"> for travel </w:t>
      </w:r>
      <w:r w:rsidR="00F45CB3">
        <w:rPr>
          <w:rFonts w:ascii="Times New Roman" w:hAnsi="Times New Roman" w:cs="Times New Roman"/>
        </w:rPr>
        <w:t xml:space="preserve">funds </w:t>
      </w:r>
      <w:r>
        <w:rPr>
          <w:rFonts w:ascii="Times New Roman" w:hAnsi="Times New Roman" w:cs="Times New Roman"/>
        </w:rPr>
        <w:t xml:space="preserve">to support this symposium. In addition, many thanks go to the co-panelists Carmela Byrnes and Jim Julius from </w:t>
      </w:r>
      <w:proofErr w:type="spellStart"/>
      <w:r>
        <w:rPr>
          <w:rFonts w:ascii="Times New Roman" w:hAnsi="Times New Roman" w:cs="Times New Roman"/>
        </w:rPr>
        <w:t>MiraCosta</w:t>
      </w:r>
      <w:proofErr w:type="spellEnd"/>
      <w:r>
        <w:rPr>
          <w:rFonts w:ascii="Times New Roman" w:hAnsi="Times New Roman" w:cs="Times New Roman"/>
        </w:rPr>
        <w:t xml:space="preserve"> Community College for their participation in the panel discussion as well as the 2YC3 organizers from </w:t>
      </w:r>
      <w:proofErr w:type="spellStart"/>
      <w:r>
        <w:rPr>
          <w:rFonts w:ascii="Times New Roman" w:hAnsi="Times New Roman" w:cs="Times New Roman"/>
        </w:rPr>
        <w:t>Miracosta</w:t>
      </w:r>
      <w:proofErr w:type="spellEnd"/>
      <w:r>
        <w:rPr>
          <w:rFonts w:ascii="Times New Roman" w:hAnsi="Times New Roman" w:cs="Times New Roman"/>
        </w:rPr>
        <w:t xml:space="preserve"> Community College. Lastly but not least the help of the student volunteers </w:t>
      </w:r>
      <w:r w:rsidR="008C2693">
        <w:rPr>
          <w:rFonts w:ascii="Times New Roman" w:hAnsi="Times New Roman" w:cs="Times New Roman"/>
        </w:rPr>
        <w:t xml:space="preserve">particularly Russell Kellogg, for the hands-on demonstration </w:t>
      </w:r>
      <w:r>
        <w:rPr>
          <w:rFonts w:ascii="Times New Roman" w:hAnsi="Times New Roman" w:cs="Times New Roman"/>
        </w:rPr>
        <w:t xml:space="preserve">is gratefully acknowledged. </w:t>
      </w:r>
    </w:p>
    <w:p w14:paraId="715FF44F" w14:textId="77777777" w:rsidR="00322902" w:rsidRDefault="00322902" w:rsidP="00675882">
      <w:pPr>
        <w:rPr>
          <w:rFonts w:ascii="Times New Roman" w:hAnsi="Times New Roman" w:cs="Times New Roman"/>
        </w:rPr>
      </w:pPr>
    </w:p>
    <w:p w14:paraId="2D0235A6" w14:textId="77777777" w:rsidR="00C81942" w:rsidRPr="00AA14F0" w:rsidRDefault="00C81942" w:rsidP="0071147D">
      <w:pPr>
        <w:rPr>
          <w:rFonts w:ascii="Times New Roman" w:hAnsi="Times New Roman" w:cs="Times New Roman"/>
          <w:b/>
        </w:rPr>
      </w:pPr>
      <w:r w:rsidRPr="00AA14F0">
        <w:rPr>
          <w:rFonts w:ascii="Times New Roman" w:hAnsi="Times New Roman" w:cs="Times New Roman"/>
          <w:b/>
        </w:rPr>
        <w:t>References:</w:t>
      </w:r>
    </w:p>
    <w:p w14:paraId="6F8CEB9F" w14:textId="5877BE80" w:rsidR="00DC516C" w:rsidRPr="00AA14F0" w:rsidRDefault="00751E85" w:rsidP="0071147D">
      <w:pPr>
        <w:rPr>
          <w:rFonts w:ascii="Times New Roman" w:hAnsi="Times New Roman" w:cs="Times New Roman"/>
        </w:rPr>
      </w:pPr>
      <w:r w:rsidRPr="00AA14F0">
        <w:rPr>
          <w:rFonts w:ascii="Times New Roman" w:hAnsi="Times New Roman" w:cs="Times New Roman"/>
        </w:rPr>
        <w:t xml:space="preserve">1. </w:t>
      </w:r>
      <w:r w:rsidR="00A07D92" w:rsidRPr="00AA14F0">
        <w:rPr>
          <w:rFonts w:ascii="Times New Roman" w:hAnsi="Times New Roman" w:cs="Times New Roman"/>
        </w:rPr>
        <w:t xml:space="preserve">ACS position statement: Importance of Hands-On Laboratory Activities </w:t>
      </w:r>
    </w:p>
    <w:bookmarkStart w:id="0" w:name="_GoBack"/>
    <w:p w14:paraId="457E80F7" w14:textId="4DBF4789" w:rsidR="00C81942" w:rsidRPr="00AA14F0" w:rsidRDefault="008C2693" w:rsidP="009D26D5">
      <w:pPr>
        <w:rPr>
          <w:rFonts w:ascii="Times New Roman" w:hAnsi="Times New Roman" w:cs="Times New Roman"/>
        </w:rPr>
      </w:pPr>
      <w:r>
        <w:fldChar w:fldCharType="begin"/>
      </w:r>
      <w:r>
        <w:instrText xml:space="preserve"> HYPERLINK "http://portal.acs.org/portal/acs/corg/content?_nfpb=true&amp;_pageLabel=PP_SUPERARTICLE&amp;node_id=2223&amp;use_sec=false&amp;sec_url_var=region1&amp;__uuid=eba3b77e-5149-44f4-bac2-bfcc4f69b7d4" </w:instrText>
      </w:r>
      <w:r>
        <w:fldChar w:fldCharType="separate"/>
      </w:r>
      <w:r w:rsidR="00A07D92" w:rsidRPr="00AA14F0">
        <w:rPr>
          <w:rStyle w:val="Hyperlink"/>
          <w:rFonts w:ascii="Times New Roman" w:hAnsi="Times New Roman" w:cs="Times New Roman"/>
        </w:rPr>
        <w:t>http://portal.acs.org/portal/acs/corg/content?_nfpb=true&amp;_pageLabel=PP_SUPERARTICLE&amp;node_id=2223&amp;use_sec=false&amp;sec_url_var=region1&amp;__uuid=eba3b77e-5149-44f4-bac2-bfcc4f69b7d4</w:t>
      </w:r>
      <w:r>
        <w:rPr>
          <w:rStyle w:val="Hyperlink"/>
          <w:rFonts w:ascii="Times New Roman" w:hAnsi="Times New Roman" w:cs="Times New Roman"/>
        </w:rPr>
        <w:fldChar w:fldCharType="end"/>
      </w:r>
      <w:r w:rsidR="00A07D92" w:rsidRPr="00AA14F0">
        <w:rPr>
          <w:rFonts w:ascii="Times New Roman" w:hAnsi="Times New Roman" w:cs="Times New Roman"/>
        </w:rPr>
        <w:t>) (accessed June 2012)</w:t>
      </w:r>
      <w:bookmarkEnd w:id="0"/>
    </w:p>
    <w:sectPr w:rsidR="00C81942" w:rsidRPr="00AA14F0" w:rsidSect="000B53CA">
      <w:type w:val="continuous"/>
      <w:pgSz w:w="12240" w:h="15840"/>
      <w:pgMar w:top="1440" w:right="135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BA0121" w14:textId="77777777" w:rsidR="005A28A7" w:rsidRDefault="005A28A7" w:rsidP="00DB49BE">
      <w:r>
        <w:separator/>
      </w:r>
    </w:p>
  </w:endnote>
  <w:endnote w:type="continuationSeparator" w:id="0">
    <w:p w14:paraId="52B8113D" w14:textId="77777777" w:rsidR="005A28A7" w:rsidRDefault="005A28A7" w:rsidP="00DB4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4F5503" w14:textId="77777777" w:rsidR="005A28A7" w:rsidRDefault="005A28A7" w:rsidP="00732B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7D32CD" w14:textId="77777777" w:rsidR="005A28A7" w:rsidRDefault="005A28A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7935A3" w14:textId="77777777" w:rsidR="005A28A7" w:rsidRDefault="005A28A7" w:rsidP="00732B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7255D">
      <w:rPr>
        <w:rStyle w:val="PageNumber"/>
        <w:noProof/>
      </w:rPr>
      <w:t>3</w:t>
    </w:r>
    <w:r>
      <w:rPr>
        <w:rStyle w:val="PageNumber"/>
      </w:rPr>
      <w:fldChar w:fldCharType="end"/>
    </w:r>
  </w:p>
  <w:p w14:paraId="0A0B6E6F" w14:textId="77777777" w:rsidR="005A28A7" w:rsidRDefault="005A28A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485462" w14:textId="77777777" w:rsidR="005A28A7" w:rsidRDefault="005A28A7" w:rsidP="00DB49BE">
      <w:r>
        <w:separator/>
      </w:r>
    </w:p>
  </w:footnote>
  <w:footnote w:type="continuationSeparator" w:id="0">
    <w:p w14:paraId="18F1FD59" w14:textId="77777777" w:rsidR="005A28A7" w:rsidRDefault="005A28A7" w:rsidP="00DB49B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46E27" w14:textId="0DCFEF02" w:rsidR="005A28A7" w:rsidRDefault="005A28A7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9C70BB"/>
    <w:multiLevelType w:val="hybridMultilevel"/>
    <w:tmpl w:val="2D16EF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1A54EF5"/>
    <w:multiLevelType w:val="hybridMultilevel"/>
    <w:tmpl w:val="8C3EB34C"/>
    <w:lvl w:ilvl="0" w:tplc="136A492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641B1C"/>
    <w:multiLevelType w:val="hybridMultilevel"/>
    <w:tmpl w:val="0ACA5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3639BC"/>
    <w:multiLevelType w:val="hybridMultilevel"/>
    <w:tmpl w:val="512A4892"/>
    <w:lvl w:ilvl="0" w:tplc="B6AEA710"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B6AEA710">
      <w:numFmt w:val="bullet"/>
      <w:lvlText w:val="–"/>
      <w:lvlJc w:val="left"/>
      <w:pPr>
        <w:ind w:left="216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8B004F2"/>
    <w:multiLevelType w:val="hybridMultilevel"/>
    <w:tmpl w:val="E92614F4"/>
    <w:lvl w:ilvl="0" w:tplc="136A4924">
      <w:numFmt w:val="bullet"/>
      <w:lvlText w:val="-"/>
      <w:lvlJc w:val="left"/>
      <w:pPr>
        <w:ind w:left="7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0A4C37B6"/>
    <w:multiLevelType w:val="hybridMultilevel"/>
    <w:tmpl w:val="FE6ADA88"/>
    <w:lvl w:ilvl="0" w:tplc="4468CB7A">
      <w:start w:val="1"/>
      <w:numFmt w:val="decimal"/>
      <w:lvlText w:val="%1."/>
      <w:lvlJc w:val="left"/>
      <w:pPr>
        <w:ind w:left="630" w:hanging="360"/>
      </w:pPr>
      <w:rPr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0CA13114"/>
    <w:multiLevelType w:val="hybridMultilevel"/>
    <w:tmpl w:val="1624EB66"/>
    <w:lvl w:ilvl="0" w:tplc="B6AEA710"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B62BC5"/>
    <w:multiLevelType w:val="hybridMultilevel"/>
    <w:tmpl w:val="B2EEC2B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161C62BD"/>
    <w:multiLevelType w:val="hybridMultilevel"/>
    <w:tmpl w:val="4B8CA15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17264F8C"/>
    <w:multiLevelType w:val="hybridMultilevel"/>
    <w:tmpl w:val="0D06223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18C903A5"/>
    <w:multiLevelType w:val="hybridMultilevel"/>
    <w:tmpl w:val="F6C2F68E"/>
    <w:lvl w:ilvl="0" w:tplc="B6AEA710"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D96304C"/>
    <w:multiLevelType w:val="hybridMultilevel"/>
    <w:tmpl w:val="359E5C56"/>
    <w:lvl w:ilvl="0" w:tplc="B6AEA710"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07C7DFE"/>
    <w:multiLevelType w:val="hybridMultilevel"/>
    <w:tmpl w:val="9858FE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0DE27A6"/>
    <w:multiLevelType w:val="hybridMultilevel"/>
    <w:tmpl w:val="95D222F0"/>
    <w:lvl w:ilvl="0" w:tplc="040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23856C6D"/>
    <w:multiLevelType w:val="hybridMultilevel"/>
    <w:tmpl w:val="C66A5F5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>
    <w:nsid w:val="23CC0DCE"/>
    <w:multiLevelType w:val="hybridMultilevel"/>
    <w:tmpl w:val="6750D2EE"/>
    <w:lvl w:ilvl="0" w:tplc="136A492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8F2435"/>
    <w:multiLevelType w:val="hybridMultilevel"/>
    <w:tmpl w:val="9C1C780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>
    <w:nsid w:val="293B0653"/>
    <w:multiLevelType w:val="hybridMultilevel"/>
    <w:tmpl w:val="EC7850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AA119D"/>
    <w:multiLevelType w:val="hybridMultilevel"/>
    <w:tmpl w:val="B3D43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8A51BF"/>
    <w:multiLevelType w:val="hybridMultilevel"/>
    <w:tmpl w:val="C83C2422"/>
    <w:lvl w:ilvl="0" w:tplc="136A4924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6D71157"/>
    <w:multiLevelType w:val="hybridMultilevel"/>
    <w:tmpl w:val="C9D82166"/>
    <w:lvl w:ilvl="0" w:tplc="B6AEA710"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70327A5"/>
    <w:multiLevelType w:val="hybridMultilevel"/>
    <w:tmpl w:val="39AA796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4">
    <w:nsid w:val="379B71F0"/>
    <w:multiLevelType w:val="hybridMultilevel"/>
    <w:tmpl w:val="EA94F27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097696"/>
    <w:multiLevelType w:val="hybridMultilevel"/>
    <w:tmpl w:val="78AA99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89D287E"/>
    <w:multiLevelType w:val="hybridMultilevel"/>
    <w:tmpl w:val="690C92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39551ED8"/>
    <w:multiLevelType w:val="hybridMultilevel"/>
    <w:tmpl w:val="E18EA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3A9A55F9"/>
    <w:multiLevelType w:val="hybridMultilevel"/>
    <w:tmpl w:val="BA16897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3AE52794"/>
    <w:multiLevelType w:val="hybridMultilevel"/>
    <w:tmpl w:val="0A7C9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30E42A9"/>
    <w:multiLevelType w:val="hybridMultilevel"/>
    <w:tmpl w:val="1952A32A"/>
    <w:lvl w:ilvl="0" w:tplc="EF24CD1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20EF22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6264F0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FF2A0A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A5C0CF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4883B06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5D68D4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42071A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B9CD51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1">
    <w:nsid w:val="43C34512"/>
    <w:multiLevelType w:val="hybridMultilevel"/>
    <w:tmpl w:val="0A34E6D8"/>
    <w:lvl w:ilvl="0" w:tplc="B6AEA710"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4607461F"/>
    <w:multiLevelType w:val="hybridMultilevel"/>
    <w:tmpl w:val="654A3FC0"/>
    <w:lvl w:ilvl="0" w:tplc="1D4C5192">
      <w:start w:val="1"/>
      <w:numFmt w:val="bullet"/>
      <w:lvlText w:val="•"/>
      <w:lvlJc w:val="left"/>
      <w:pPr>
        <w:tabs>
          <w:tab w:val="num" w:pos="630"/>
        </w:tabs>
        <w:ind w:left="630" w:hanging="360"/>
      </w:pPr>
      <w:rPr>
        <w:rFonts w:ascii="Arial" w:hAnsi="Arial" w:hint="default"/>
      </w:rPr>
    </w:lvl>
    <w:lvl w:ilvl="1" w:tplc="B6AEA710"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7DC441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0CBA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EA47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CAA1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40D9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E69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F2B9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48971CC8"/>
    <w:multiLevelType w:val="hybridMultilevel"/>
    <w:tmpl w:val="C63A2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4">
    <w:nsid w:val="49D37380"/>
    <w:multiLevelType w:val="hybridMultilevel"/>
    <w:tmpl w:val="6DC6A7EE"/>
    <w:lvl w:ilvl="0" w:tplc="04090009">
      <w:start w:val="1"/>
      <w:numFmt w:val="bullet"/>
      <w:lvlText w:val="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5">
    <w:nsid w:val="4BB6529F"/>
    <w:multiLevelType w:val="hybridMultilevel"/>
    <w:tmpl w:val="BAFE5590"/>
    <w:lvl w:ilvl="0" w:tplc="E300179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272679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938A96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FD453B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DA82FD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E4A958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29CBB3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53C0EC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AA4EFD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6">
    <w:nsid w:val="4DE9238B"/>
    <w:multiLevelType w:val="hybridMultilevel"/>
    <w:tmpl w:val="B4D03B0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7">
    <w:nsid w:val="4E3E6ABA"/>
    <w:multiLevelType w:val="hybridMultilevel"/>
    <w:tmpl w:val="9DFC701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8">
    <w:nsid w:val="4FB2175A"/>
    <w:multiLevelType w:val="hybridMultilevel"/>
    <w:tmpl w:val="8C422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2264E26"/>
    <w:multiLevelType w:val="hybridMultilevel"/>
    <w:tmpl w:val="EDE4D98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523514AB"/>
    <w:multiLevelType w:val="hybridMultilevel"/>
    <w:tmpl w:val="51D27DC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1">
    <w:nsid w:val="59321524"/>
    <w:multiLevelType w:val="hybridMultilevel"/>
    <w:tmpl w:val="8B6C1804"/>
    <w:lvl w:ilvl="0" w:tplc="04090009">
      <w:start w:val="1"/>
      <w:numFmt w:val="bullet"/>
      <w:lvlText w:val="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2">
    <w:nsid w:val="5F0E556B"/>
    <w:multiLevelType w:val="hybridMultilevel"/>
    <w:tmpl w:val="F0B291CA"/>
    <w:lvl w:ilvl="0" w:tplc="83BC3A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95D6CCA"/>
    <w:multiLevelType w:val="hybridMultilevel"/>
    <w:tmpl w:val="861C5492"/>
    <w:lvl w:ilvl="0" w:tplc="BC105420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4">
    <w:nsid w:val="6E43493B"/>
    <w:multiLevelType w:val="hybridMultilevel"/>
    <w:tmpl w:val="2BAE0A4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5">
    <w:nsid w:val="71A815DE"/>
    <w:multiLevelType w:val="hybridMultilevel"/>
    <w:tmpl w:val="5AD63A8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6">
    <w:nsid w:val="753B28F5"/>
    <w:multiLevelType w:val="hybridMultilevel"/>
    <w:tmpl w:val="D2BE5ADE"/>
    <w:lvl w:ilvl="0" w:tplc="136A4924">
      <w:numFmt w:val="bullet"/>
      <w:lvlText w:val="-"/>
      <w:lvlJc w:val="left"/>
      <w:pPr>
        <w:ind w:left="135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7">
    <w:nsid w:val="77583BCC"/>
    <w:multiLevelType w:val="hybridMultilevel"/>
    <w:tmpl w:val="B2C48A00"/>
    <w:lvl w:ilvl="0" w:tplc="B6AEA710"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776E7C1A"/>
    <w:multiLevelType w:val="hybridMultilevel"/>
    <w:tmpl w:val="7C4274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7247274"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7F7464B6"/>
    <w:multiLevelType w:val="hybridMultilevel"/>
    <w:tmpl w:val="C0E0E60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7"/>
  </w:num>
  <w:num w:numId="4">
    <w:abstractNumId w:val="32"/>
  </w:num>
  <w:num w:numId="5">
    <w:abstractNumId w:val="19"/>
  </w:num>
  <w:num w:numId="6">
    <w:abstractNumId w:val="30"/>
  </w:num>
  <w:num w:numId="7">
    <w:abstractNumId w:val="35"/>
  </w:num>
  <w:num w:numId="8">
    <w:abstractNumId w:val="3"/>
  </w:num>
  <w:num w:numId="9">
    <w:abstractNumId w:val="6"/>
  </w:num>
  <w:num w:numId="10">
    <w:abstractNumId w:val="39"/>
  </w:num>
  <w:num w:numId="11">
    <w:abstractNumId w:val="4"/>
  </w:num>
  <w:num w:numId="12">
    <w:abstractNumId w:val="24"/>
  </w:num>
  <w:num w:numId="13">
    <w:abstractNumId w:val="38"/>
  </w:num>
  <w:num w:numId="14">
    <w:abstractNumId w:val="20"/>
  </w:num>
  <w:num w:numId="15">
    <w:abstractNumId w:val="28"/>
  </w:num>
  <w:num w:numId="16">
    <w:abstractNumId w:val="26"/>
  </w:num>
  <w:num w:numId="17">
    <w:abstractNumId w:val="16"/>
  </w:num>
  <w:num w:numId="18">
    <w:abstractNumId w:val="33"/>
  </w:num>
  <w:num w:numId="19">
    <w:abstractNumId w:val="29"/>
  </w:num>
  <w:num w:numId="20">
    <w:abstractNumId w:val="45"/>
  </w:num>
  <w:num w:numId="21">
    <w:abstractNumId w:val="36"/>
  </w:num>
  <w:num w:numId="22">
    <w:abstractNumId w:val="34"/>
  </w:num>
  <w:num w:numId="23">
    <w:abstractNumId w:val="2"/>
  </w:num>
  <w:num w:numId="24">
    <w:abstractNumId w:val="18"/>
  </w:num>
  <w:num w:numId="25">
    <w:abstractNumId w:val="37"/>
  </w:num>
  <w:num w:numId="26">
    <w:abstractNumId w:val="41"/>
  </w:num>
  <w:num w:numId="27">
    <w:abstractNumId w:val="49"/>
  </w:num>
  <w:num w:numId="28">
    <w:abstractNumId w:val="7"/>
  </w:num>
  <w:num w:numId="29">
    <w:abstractNumId w:val="9"/>
  </w:num>
  <w:num w:numId="30">
    <w:abstractNumId w:val="40"/>
  </w:num>
  <w:num w:numId="31">
    <w:abstractNumId w:val="10"/>
  </w:num>
  <w:num w:numId="32">
    <w:abstractNumId w:val="44"/>
  </w:num>
  <w:num w:numId="33">
    <w:abstractNumId w:val="42"/>
  </w:num>
  <w:num w:numId="34">
    <w:abstractNumId w:val="46"/>
  </w:num>
  <w:num w:numId="35">
    <w:abstractNumId w:val="21"/>
  </w:num>
  <w:num w:numId="36">
    <w:abstractNumId w:val="48"/>
  </w:num>
  <w:num w:numId="37">
    <w:abstractNumId w:val="15"/>
  </w:num>
  <w:num w:numId="38">
    <w:abstractNumId w:val="23"/>
  </w:num>
  <w:num w:numId="39">
    <w:abstractNumId w:val="47"/>
  </w:num>
  <w:num w:numId="40">
    <w:abstractNumId w:val="8"/>
  </w:num>
  <w:num w:numId="41">
    <w:abstractNumId w:val="25"/>
  </w:num>
  <w:num w:numId="42">
    <w:abstractNumId w:val="27"/>
  </w:num>
  <w:num w:numId="43">
    <w:abstractNumId w:val="11"/>
  </w:num>
  <w:num w:numId="44">
    <w:abstractNumId w:val="43"/>
  </w:num>
  <w:num w:numId="45">
    <w:abstractNumId w:val="31"/>
  </w:num>
  <w:num w:numId="46">
    <w:abstractNumId w:val="14"/>
  </w:num>
  <w:num w:numId="47">
    <w:abstractNumId w:val="13"/>
  </w:num>
  <w:num w:numId="48">
    <w:abstractNumId w:val="5"/>
  </w:num>
  <w:num w:numId="49">
    <w:abstractNumId w:val="22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9BE"/>
    <w:rsid w:val="00000D75"/>
    <w:rsid w:val="000107D2"/>
    <w:rsid w:val="0001711C"/>
    <w:rsid w:val="00020AB5"/>
    <w:rsid w:val="00022DF1"/>
    <w:rsid w:val="00041526"/>
    <w:rsid w:val="00041D4D"/>
    <w:rsid w:val="00052705"/>
    <w:rsid w:val="00063D6F"/>
    <w:rsid w:val="00066B2F"/>
    <w:rsid w:val="00066ECF"/>
    <w:rsid w:val="00071936"/>
    <w:rsid w:val="00097EA3"/>
    <w:rsid w:val="000A33EE"/>
    <w:rsid w:val="000A5CEB"/>
    <w:rsid w:val="000B1016"/>
    <w:rsid w:val="000B4DA4"/>
    <w:rsid w:val="000B53CA"/>
    <w:rsid w:val="000E2A26"/>
    <w:rsid w:val="000E32C2"/>
    <w:rsid w:val="000F2B15"/>
    <w:rsid w:val="000F75C5"/>
    <w:rsid w:val="00107538"/>
    <w:rsid w:val="0010754E"/>
    <w:rsid w:val="0011256B"/>
    <w:rsid w:val="00151F56"/>
    <w:rsid w:val="00153894"/>
    <w:rsid w:val="00156331"/>
    <w:rsid w:val="00164E32"/>
    <w:rsid w:val="00170911"/>
    <w:rsid w:val="00184B6B"/>
    <w:rsid w:val="00196B10"/>
    <w:rsid w:val="001A4068"/>
    <w:rsid w:val="001B20AD"/>
    <w:rsid w:val="001D78D4"/>
    <w:rsid w:val="001D7C59"/>
    <w:rsid w:val="001E4ECA"/>
    <w:rsid w:val="001F367A"/>
    <w:rsid w:val="001F4401"/>
    <w:rsid w:val="00217460"/>
    <w:rsid w:val="00250573"/>
    <w:rsid w:val="00260422"/>
    <w:rsid w:val="0027255D"/>
    <w:rsid w:val="00297442"/>
    <w:rsid w:val="0029756F"/>
    <w:rsid w:val="002A22D3"/>
    <w:rsid w:val="002B5BCB"/>
    <w:rsid w:val="002C14E3"/>
    <w:rsid w:val="002C6245"/>
    <w:rsid w:val="002D24C7"/>
    <w:rsid w:val="002E259B"/>
    <w:rsid w:val="002E375B"/>
    <w:rsid w:val="00301DF0"/>
    <w:rsid w:val="0031462F"/>
    <w:rsid w:val="00322902"/>
    <w:rsid w:val="00322B0F"/>
    <w:rsid w:val="00341F1E"/>
    <w:rsid w:val="00371DFA"/>
    <w:rsid w:val="0037309C"/>
    <w:rsid w:val="0037404C"/>
    <w:rsid w:val="0038303F"/>
    <w:rsid w:val="003A2C14"/>
    <w:rsid w:val="003A7705"/>
    <w:rsid w:val="003B4B79"/>
    <w:rsid w:val="003D4E71"/>
    <w:rsid w:val="003E0DB2"/>
    <w:rsid w:val="003F2B60"/>
    <w:rsid w:val="003F45DC"/>
    <w:rsid w:val="00422ECD"/>
    <w:rsid w:val="004359B7"/>
    <w:rsid w:val="00473C2D"/>
    <w:rsid w:val="00476FD0"/>
    <w:rsid w:val="00484EEB"/>
    <w:rsid w:val="004D1DF3"/>
    <w:rsid w:val="004D2B23"/>
    <w:rsid w:val="004E5D1F"/>
    <w:rsid w:val="004F2F7D"/>
    <w:rsid w:val="004F751C"/>
    <w:rsid w:val="00510A98"/>
    <w:rsid w:val="005141FF"/>
    <w:rsid w:val="00520E74"/>
    <w:rsid w:val="00526CBD"/>
    <w:rsid w:val="00562AEB"/>
    <w:rsid w:val="00562F7D"/>
    <w:rsid w:val="00573AAD"/>
    <w:rsid w:val="00585C01"/>
    <w:rsid w:val="00586257"/>
    <w:rsid w:val="00592BD5"/>
    <w:rsid w:val="00594D8A"/>
    <w:rsid w:val="005A28A7"/>
    <w:rsid w:val="005B38FA"/>
    <w:rsid w:val="005C045D"/>
    <w:rsid w:val="005F4ABE"/>
    <w:rsid w:val="00600E11"/>
    <w:rsid w:val="00601890"/>
    <w:rsid w:val="00611C33"/>
    <w:rsid w:val="006419F2"/>
    <w:rsid w:val="0065067F"/>
    <w:rsid w:val="00662FA5"/>
    <w:rsid w:val="00670F2E"/>
    <w:rsid w:val="00675882"/>
    <w:rsid w:val="00681034"/>
    <w:rsid w:val="00682299"/>
    <w:rsid w:val="00683F89"/>
    <w:rsid w:val="00694D94"/>
    <w:rsid w:val="006A1B2C"/>
    <w:rsid w:val="006B09F6"/>
    <w:rsid w:val="006C1C42"/>
    <w:rsid w:val="006D3E70"/>
    <w:rsid w:val="006E0D91"/>
    <w:rsid w:val="006E0E0B"/>
    <w:rsid w:val="006E6E61"/>
    <w:rsid w:val="00702EEB"/>
    <w:rsid w:val="0070368E"/>
    <w:rsid w:val="0071147D"/>
    <w:rsid w:val="007133B2"/>
    <w:rsid w:val="00730811"/>
    <w:rsid w:val="00732BB7"/>
    <w:rsid w:val="00751E85"/>
    <w:rsid w:val="00777831"/>
    <w:rsid w:val="00790453"/>
    <w:rsid w:val="007B0775"/>
    <w:rsid w:val="007B5825"/>
    <w:rsid w:val="007D69B4"/>
    <w:rsid w:val="007F0835"/>
    <w:rsid w:val="007F4DEA"/>
    <w:rsid w:val="00817F8E"/>
    <w:rsid w:val="00822F0D"/>
    <w:rsid w:val="008232D0"/>
    <w:rsid w:val="008261A6"/>
    <w:rsid w:val="0083136E"/>
    <w:rsid w:val="008510F5"/>
    <w:rsid w:val="0085166F"/>
    <w:rsid w:val="008529CE"/>
    <w:rsid w:val="00857676"/>
    <w:rsid w:val="008659D8"/>
    <w:rsid w:val="00867822"/>
    <w:rsid w:val="00882ED1"/>
    <w:rsid w:val="008A4D59"/>
    <w:rsid w:val="008C2693"/>
    <w:rsid w:val="008D0C08"/>
    <w:rsid w:val="008D16A3"/>
    <w:rsid w:val="00900749"/>
    <w:rsid w:val="00904570"/>
    <w:rsid w:val="009649FD"/>
    <w:rsid w:val="00964D30"/>
    <w:rsid w:val="00971A7B"/>
    <w:rsid w:val="009908C5"/>
    <w:rsid w:val="00996D24"/>
    <w:rsid w:val="009B7B3E"/>
    <w:rsid w:val="009C3273"/>
    <w:rsid w:val="009D26D5"/>
    <w:rsid w:val="009D41AF"/>
    <w:rsid w:val="00A03F21"/>
    <w:rsid w:val="00A076FF"/>
    <w:rsid w:val="00A07D92"/>
    <w:rsid w:val="00A1129C"/>
    <w:rsid w:val="00A27FBE"/>
    <w:rsid w:val="00A32548"/>
    <w:rsid w:val="00A50B69"/>
    <w:rsid w:val="00A73D66"/>
    <w:rsid w:val="00A74C66"/>
    <w:rsid w:val="00A86357"/>
    <w:rsid w:val="00A90F81"/>
    <w:rsid w:val="00A9385C"/>
    <w:rsid w:val="00A95F68"/>
    <w:rsid w:val="00AA01CE"/>
    <w:rsid w:val="00AA0EF2"/>
    <w:rsid w:val="00AA14F0"/>
    <w:rsid w:val="00AB730F"/>
    <w:rsid w:val="00AC6C50"/>
    <w:rsid w:val="00AD1627"/>
    <w:rsid w:val="00AE3149"/>
    <w:rsid w:val="00B0100B"/>
    <w:rsid w:val="00B028BF"/>
    <w:rsid w:val="00B06855"/>
    <w:rsid w:val="00B30BC2"/>
    <w:rsid w:val="00B5107B"/>
    <w:rsid w:val="00B82E76"/>
    <w:rsid w:val="00BD2B35"/>
    <w:rsid w:val="00BE2E44"/>
    <w:rsid w:val="00BE54B0"/>
    <w:rsid w:val="00BF5A52"/>
    <w:rsid w:val="00BF700B"/>
    <w:rsid w:val="00C14DA4"/>
    <w:rsid w:val="00C27458"/>
    <w:rsid w:val="00C27C1F"/>
    <w:rsid w:val="00C37632"/>
    <w:rsid w:val="00C41409"/>
    <w:rsid w:val="00C4450E"/>
    <w:rsid w:val="00C4576E"/>
    <w:rsid w:val="00C80047"/>
    <w:rsid w:val="00C81942"/>
    <w:rsid w:val="00C82AD2"/>
    <w:rsid w:val="00C84D9F"/>
    <w:rsid w:val="00CB00EB"/>
    <w:rsid w:val="00CD4724"/>
    <w:rsid w:val="00CD77F9"/>
    <w:rsid w:val="00CE527E"/>
    <w:rsid w:val="00CF6114"/>
    <w:rsid w:val="00CF63C1"/>
    <w:rsid w:val="00D10507"/>
    <w:rsid w:val="00D12502"/>
    <w:rsid w:val="00D14CF6"/>
    <w:rsid w:val="00D4143E"/>
    <w:rsid w:val="00D45B06"/>
    <w:rsid w:val="00D46CEC"/>
    <w:rsid w:val="00D51B2C"/>
    <w:rsid w:val="00D56C4B"/>
    <w:rsid w:val="00D57DFD"/>
    <w:rsid w:val="00D64320"/>
    <w:rsid w:val="00D678FF"/>
    <w:rsid w:val="00D72555"/>
    <w:rsid w:val="00D72AB2"/>
    <w:rsid w:val="00D90A7A"/>
    <w:rsid w:val="00D956DD"/>
    <w:rsid w:val="00DA4B81"/>
    <w:rsid w:val="00DB49BE"/>
    <w:rsid w:val="00DC516C"/>
    <w:rsid w:val="00DD4EF1"/>
    <w:rsid w:val="00DF1070"/>
    <w:rsid w:val="00E164E8"/>
    <w:rsid w:val="00E30A99"/>
    <w:rsid w:val="00E4265A"/>
    <w:rsid w:val="00E43E2A"/>
    <w:rsid w:val="00E532E2"/>
    <w:rsid w:val="00E56C3A"/>
    <w:rsid w:val="00E706BF"/>
    <w:rsid w:val="00E85F35"/>
    <w:rsid w:val="00EB6A1E"/>
    <w:rsid w:val="00ED248D"/>
    <w:rsid w:val="00ED33D1"/>
    <w:rsid w:val="00EE416F"/>
    <w:rsid w:val="00F05505"/>
    <w:rsid w:val="00F10EF1"/>
    <w:rsid w:val="00F15736"/>
    <w:rsid w:val="00F439C3"/>
    <w:rsid w:val="00F45CB3"/>
    <w:rsid w:val="00F50467"/>
    <w:rsid w:val="00F70B00"/>
    <w:rsid w:val="00F73B91"/>
    <w:rsid w:val="00F75614"/>
    <w:rsid w:val="00FC285E"/>
    <w:rsid w:val="00FC577A"/>
    <w:rsid w:val="00FC6996"/>
    <w:rsid w:val="00FE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55F2B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9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49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9BE"/>
  </w:style>
  <w:style w:type="paragraph" w:styleId="Footer">
    <w:name w:val="footer"/>
    <w:basedOn w:val="Normal"/>
    <w:link w:val="FooterChar"/>
    <w:uiPriority w:val="99"/>
    <w:unhideWhenUsed/>
    <w:rsid w:val="00DB49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9BE"/>
  </w:style>
  <w:style w:type="paragraph" w:styleId="ListParagraph">
    <w:name w:val="List Paragraph"/>
    <w:basedOn w:val="Normal"/>
    <w:uiPriority w:val="34"/>
    <w:qFormat/>
    <w:rsid w:val="009045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2E4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11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11C"/>
    <w:rPr>
      <w:rFonts w:ascii="Lucida Grande" w:hAnsi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C14E3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732BB7"/>
  </w:style>
  <w:style w:type="table" w:styleId="TableGrid">
    <w:name w:val="Table Grid"/>
    <w:basedOn w:val="TableNormal"/>
    <w:uiPriority w:val="59"/>
    <w:rsid w:val="006506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d">
    <w:name w:val="gd"/>
    <w:basedOn w:val="DefaultParagraphFont"/>
    <w:rsid w:val="002A22D3"/>
  </w:style>
  <w:style w:type="character" w:customStyle="1" w:styleId="apple-converted-space">
    <w:name w:val="apple-converted-space"/>
    <w:basedOn w:val="DefaultParagraphFont"/>
    <w:rsid w:val="00C82AD2"/>
  </w:style>
  <w:style w:type="character" w:styleId="HTMLCite">
    <w:name w:val="HTML Cite"/>
    <w:basedOn w:val="DefaultParagraphFont"/>
    <w:uiPriority w:val="99"/>
    <w:semiHidden/>
    <w:unhideWhenUsed/>
    <w:rsid w:val="00D90A7A"/>
    <w:rPr>
      <w:i/>
      <w:iCs/>
    </w:rPr>
  </w:style>
  <w:style w:type="character" w:customStyle="1" w:styleId="citationyear">
    <w:name w:val="citation_year"/>
    <w:basedOn w:val="DefaultParagraphFont"/>
    <w:rsid w:val="00D90A7A"/>
  </w:style>
  <w:style w:type="character" w:customStyle="1" w:styleId="citationvolume">
    <w:name w:val="citation_volume"/>
    <w:basedOn w:val="DefaultParagraphFont"/>
    <w:rsid w:val="00D90A7A"/>
  </w:style>
  <w:style w:type="character" w:styleId="Strong">
    <w:name w:val="Strong"/>
    <w:basedOn w:val="DefaultParagraphFont"/>
    <w:uiPriority w:val="22"/>
    <w:qFormat/>
    <w:rsid w:val="00D90A7A"/>
    <w:rPr>
      <w:b/>
      <w:bCs/>
    </w:rPr>
  </w:style>
  <w:style w:type="character" w:customStyle="1" w:styleId="nlmx">
    <w:name w:val="nlm_x"/>
    <w:basedOn w:val="DefaultParagraphFont"/>
    <w:rsid w:val="00971A7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9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49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9BE"/>
  </w:style>
  <w:style w:type="paragraph" w:styleId="Footer">
    <w:name w:val="footer"/>
    <w:basedOn w:val="Normal"/>
    <w:link w:val="FooterChar"/>
    <w:uiPriority w:val="99"/>
    <w:unhideWhenUsed/>
    <w:rsid w:val="00DB49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9BE"/>
  </w:style>
  <w:style w:type="paragraph" w:styleId="ListParagraph">
    <w:name w:val="List Paragraph"/>
    <w:basedOn w:val="Normal"/>
    <w:uiPriority w:val="34"/>
    <w:qFormat/>
    <w:rsid w:val="009045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2E4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11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11C"/>
    <w:rPr>
      <w:rFonts w:ascii="Lucida Grande" w:hAnsi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C14E3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732BB7"/>
  </w:style>
  <w:style w:type="table" w:styleId="TableGrid">
    <w:name w:val="Table Grid"/>
    <w:basedOn w:val="TableNormal"/>
    <w:uiPriority w:val="59"/>
    <w:rsid w:val="006506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d">
    <w:name w:val="gd"/>
    <w:basedOn w:val="DefaultParagraphFont"/>
    <w:rsid w:val="002A22D3"/>
  </w:style>
  <w:style w:type="character" w:customStyle="1" w:styleId="apple-converted-space">
    <w:name w:val="apple-converted-space"/>
    <w:basedOn w:val="DefaultParagraphFont"/>
    <w:rsid w:val="00C82AD2"/>
  </w:style>
  <w:style w:type="character" w:styleId="HTMLCite">
    <w:name w:val="HTML Cite"/>
    <w:basedOn w:val="DefaultParagraphFont"/>
    <w:uiPriority w:val="99"/>
    <w:semiHidden/>
    <w:unhideWhenUsed/>
    <w:rsid w:val="00D90A7A"/>
    <w:rPr>
      <w:i/>
      <w:iCs/>
    </w:rPr>
  </w:style>
  <w:style w:type="character" w:customStyle="1" w:styleId="citationyear">
    <w:name w:val="citation_year"/>
    <w:basedOn w:val="DefaultParagraphFont"/>
    <w:rsid w:val="00D90A7A"/>
  </w:style>
  <w:style w:type="character" w:customStyle="1" w:styleId="citationvolume">
    <w:name w:val="citation_volume"/>
    <w:basedOn w:val="DefaultParagraphFont"/>
    <w:rsid w:val="00D90A7A"/>
  </w:style>
  <w:style w:type="character" w:styleId="Strong">
    <w:name w:val="Strong"/>
    <w:basedOn w:val="DefaultParagraphFont"/>
    <w:uiPriority w:val="22"/>
    <w:qFormat/>
    <w:rsid w:val="00D90A7A"/>
    <w:rPr>
      <w:b/>
      <w:bCs/>
    </w:rPr>
  </w:style>
  <w:style w:type="character" w:customStyle="1" w:styleId="nlmx">
    <w:name w:val="nlm_x"/>
    <w:basedOn w:val="DefaultParagraphFont"/>
    <w:rsid w:val="00971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46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4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05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0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10045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6338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3303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9827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062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632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18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21997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49641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68905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41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4268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850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338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2588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45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5374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533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146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5819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018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techsmith.com/camtasia.html" TargetMode="External"/><Relationship Id="rId20" Type="http://schemas.openxmlformats.org/officeDocument/2006/relationships/image" Target="media/image3.png"/><Relationship Id="rId21" Type="http://schemas.openxmlformats.org/officeDocument/2006/relationships/header" Target="header1.xml"/><Relationship Id="rId22" Type="http://schemas.openxmlformats.org/officeDocument/2006/relationships/footer" Target="footer1.xml"/><Relationship Id="rId23" Type="http://schemas.openxmlformats.org/officeDocument/2006/relationships/footer" Target="footer2.xm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hyperlink" Target="http://www.techsmith.com/camtasia-relay.html" TargetMode="External"/><Relationship Id="rId11" Type="http://schemas.openxmlformats.org/officeDocument/2006/relationships/hyperlink" Target="http://www.adobe.com/products/adobeconnect.html" TargetMode="External"/><Relationship Id="rId12" Type="http://schemas.openxmlformats.org/officeDocument/2006/relationships/hyperlink" Target="http://www.blackboard.com/platforms/collaborate/overview.aspx" TargetMode="External"/><Relationship Id="rId13" Type="http://schemas.openxmlformats.org/officeDocument/2006/relationships/hyperlink" Target="http://www.labpaq.com/safety/safety" TargetMode="External"/><Relationship Id="rId14" Type="http://schemas.openxmlformats.org/officeDocument/2006/relationships/hyperlink" Target="http://www.baruch.cuny.edu/tutorials/weissman/chemlab/Template.html" TargetMode="External"/><Relationship Id="rId15" Type="http://schemas.openxmlformats.org/officeDocument/2006/relationships/hyperlink" Target="http://webs.anokaramsey.edu/chemistry/online/1020/IntroAndSafety/ItemsNeeded(Composite).pdf" TargetMode="External"/><Relationship Id="rId16" Type="http://schemas.openxmlformats.org/officeDocument/2006/relationships/hyperlink" Target="http://www.labpaq.com/" TargetMode="External"/><Relationship Id="rId17" Type="http://schemas.openxmlformats.org/officeDocument/2006/relationships/hyperlink" Target="http://www.labpaq.com/" TargetMode="External"/><Relationship Id="rId18" Type="http://schemas.openxmlformats.org/officeDocument/2006/relationships/image" Target="media/image1.png"/><Relationship Id="rId19" Type="http://schemas.openxmlformats.org/officeDocument/2006/relationships/image" Target="media/image2.pn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241A9B-1B86-8F46-994C-3A0FDAC70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1569</Words>
  <Characters>8944</Characters>
  <Application>Microsoft Macintosh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Delta College</Company>
  <LinksUpToDate>false</LinksUpToDate>
  <CharactersWithSpaces>10493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Bernadette Harkness</dc:creator>
  <cp:lastModifiedBy>Bernadette Harkness</cp:lastModifiedBy>
  <cp:revision>6</cp:revision>
  <cp:lastPrinted>2011-11-29T15:16:00Z</cp:lastPrinted>
  <dcterms:created xsi:type="dcterms:W3CDTF">2012-07-11T00:30:00Z</dcterms:created>
  <dcterms:modified xsi:type="dcterms:W3CDTF">2012-07-11T11:26:00Z</dcterms:modified>
</cp:coreProperties>
</file>